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3E" w:rsidRPr="00C0330F" w:rsidRDefault="00F8523E" w:rsidP="00C0330F">
      <w:pPr>
        <w:pStyle w:val="Pa1"/>
        <w:spacing w:line="360" w:lineRule="auto"/>
        <w:rPr>
          <w:rStyle w:val="A10"/>
          <w:rFonts w:ascii="Times New Roman" w:hAnsi="Times New Roman"/>
          <w:bCs/>
          <w:sz w:val="24"/>
        </w:rPr>
      </w:pPr>
      <w:bookmarkStart w:id="0" w:name="page3"/>
      <w:bookmarkEnd w:id="0"/>
    </w:p>
    <w:p w:rsidR="00F8523E" w:rsidRPr="00C0330F" w:rsidRDefault="00C0330F" w:rsidP="00C0330F">
      <w:pPr>
        <w:tabs>
          <w:tab w:val="left" w:pos="538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НАЦИОНАЛЬНЫЙ ЧЕМПИОНАТ</w:t>
      </w:r>
      <w:r w:rsidR="00F8523E" w:rsidRPr="00C0330F">
        <w:rPr>
          <w:rFonts w:ascii="Times New Roman" w:hAnsi="Times New Roman" w:cs="Times New Roman"/>
          <w:b/>
          <w:sz w:val="24"/>
          <w:szCs w:val="24"/>
        </w:rPr>
        <w:t xml:space="preserve"> «АБИЛИМПИКС»</w:t>
      </w:r>
    </w:p>
    <w:p w:rsidR="00F8523E" w:rsidRPr="00C0330F" w:rsidRDefault="00F8523E" w:rsidP="00C0330F">
      <w:pPr>
        <w:tabs>
          <w:tab w:val="left" w:pos="538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85727" cy="1314450"/>
            <wp:effectExtent l="19050" t="0" r="0" b="0"/>
            <wp:docPr id="1" name="Рисунок 1" descr="C:\Users\nevidimovakb\Desktop\dsc91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idimovakb\Desktop\dsc9107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381" cy="132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3E" w:rsidRPr="00C0330F" w:rsidRDefault="00F8523E" w:rsidP="00C033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sz w:val="24"/>
          <w:szCs w:val="24"/>
          <w:lang w:val="ru-RU"/>
        </w:rPr>
        <w:t>КОНКУРСНОЕ ЗАДАНИЕ</w:t>
      </w:r>
    </w:p>
    <w:p w:rsidR="00F8523E" w:rsidRPr="00C0330F" w:rsidRDefault="00F8523E" w:rsidP="00C033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по компетенции</w:t>
      </w:r>
    </w:p>
    <w:p w:rsidR="00F8523E" w:rsidRPr="00C0330F" w:rsidRDefault="00F8523E" w:rsidP="00C033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sz w:val="24"/>
          <w:szCs w:val="24"/>
          <w:lang w:val="ru-RU"/>
        </w:rPr>
        <w:t>Художественное вышивание (Студенты, специалисты)</w:t>
      </w:r>
    </w:p>
    <w:p w:rsidR="00F8523E" w:rsidRPr="00C0330F" w:rsidRDefault="00F8523E" w:rsidP="00C0330F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330F">
        <w:rPr>
          <w:rFonts w:ascii="Times New Roman" w:hAnsi="Times New Roman" w:cs="Times New Roman"/>
          <w:b/>
          <w:sz w:val="24"/>
          <w:szCs w:val="24"/>
          <w:lang w:val="ru-RU"/>
        </w:rPr>
        <w:t>РАЗРАБОТАЛ</w:t>
      </w:r>
    </w:p>
    <w:p w:rsidR="00F8523E" w:rsidRPr="00C0330F" w:rsidRDefault="00F8523E" w:rsidP="00C0330F">
      <w:pPr>
        <w:tabs>
          <w:tab w:val="left" w:pos="5387"/>
        </w:tabs>
        <w:spacing w:after="0" w:line="360" w:lineRule="auto"/>
        <w:ind w:right="-144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ab/>
        <w:t>Национальный эксперт «</w:t>
      </w:r>
      <w:proofErr w:type="spellStart"/>
      <w:r w:rsidRPr="00C0330F">
        <w:rPr>
          <w:rFonts w:ascii="Times New Roman" w:hAnsi="Times New Roman" w:cs="Times New Roman"/>
          <w:sz w:val="24"/>
          <w:szCs w:val="24"/>
          <w:lang w:val="ru-RU"/>
        </w:rPr>
        <w:t>Абилимпикс</w:t>
      </w:r>
      <w:proofErr w:type="spellEnd"/>
      <w:r w:rsidRPr="00C0330F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F8523E" w:rsidRPr="00C0330F" w:rsidRDefault="00F8523E" w:rsidP="00C0330F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ab/>
        <w:t>_________  ________________________</w:t>
      </w:r>
    </w:p>
    <w:p w:rsidR="00F8523E" w:rsidRPr="00C0330F" w:rsidRDefault="00F8523E" w:rsidP="00C0330F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ab/>
        <w:t>«____»  _____________ 2017</w:t>
      </w:r>
    </w:p>
    <w:p w:rsidR="00F8523E" w:rsidRPr="00C0330F" w:rsidRDefault="00F8523E" w:rsidP="00C0330F">
      <w:pPr>
        <w:tabs>
          <w:tab w:val="left" w:pos="5387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sz w:val="24"/>
          <w:szCs w:val="24"/>
          <w:lang w:val="ru-RU"/>
        </w:rPr>
        <w:t>СОГЛАСОВАНО</w:t>
      </w:r>
    </w:p>
    <w:p w:rsidR="00F8523E" w:rsidRPr="00C0330F" w:rsidRDefault="00F8523E" w:rsidP="00C0330F">
      <w:pPr>
        <w:tabs>
          <w:tab w:val="left" w:pos="5387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Компания ________________</w:t>
      </w:r>
    </w:p>
    <w:p w:rsidR="00F8523E" w:rsidRPr="00C0330F" w:rsidRDefault="00F8523E" w:rsidP="00C0330F">
      <w:pPr>
        <w:tabs>
          <w:tab w:val="left" w:pos="5387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0330F">
        <w:rPr>
          <w:rFonts w:ascii="Times New Roman" w:hAnsi="Times New Roman" w:cs="Times New Roman"/>
          <w:sz w:val="24"/>
          <w:szCs w:val="24"/>
        </w:rPr>
        <w:t>_________  _______________</w:t>
      </w:r>
    </w:p>
    <w:p w:rsidR="00F8523E" w:rsidRPr="00C0330F" w:rsidRDefault="00F8523E" w:rsidP="00C0330F">
      <w:pPr>
        <w:tabs>
          <w:tab w:val="left" w:pos="5387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0330F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C0330F">
        <w:rPr>
          <w:rFonts w:ascii="Times New Roman" w:hAnsi="Times New Roman" w:cs="Times New Roman"/>
          <w:sz w:val="24"/>
          <w:szCs w:val="24"/>
        </w:rPr>
        <w:t>»  _</w:t>
      </w:r>
      <w:proofErr w:type="gramEnd"/>
      <w:r w:rsidRPr="00C0330F">
        <w:rPr>
          <w:rFonts w:ascii="Times New Roman" w:hAnsi="Times New Roman" w:cs="Times New Roman"/>
          <w:sz w:val="24"/>
          <w:szCs w:val="24"/>
        </w:rPr>
        <w:t>____________ 2017</w:t>
      </w:r>
    </w:p>
    <w:p w:rsidR="00F8523E" w:rsidRPr="00C0330F" w:rsidRDefault="00F8523E" w:rsidP="00C033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15" w:type="dxa"/>
        <w:tblInd w:w="-459" w:type="dxa"/>
        <w:tblLook w:val="04A0"/>
      </w:tblPr>
      <w:tblGrid>
        <w:gridCol w:w="2552"/>
        <w:gridCol w:w="2835"/>
        <w:gridCol w:w="2835"/>
        <w:gridCol w:w="2393"/>
      </w:tblGrid>
      <w:tr w:rsidR="00F8523E" w:rsidRPr="00C0330F" w:rsidTr="00C0330F">
        <w:trPr>
          <w:trHeight w:val="2311"/>
        </w:trPr>
        <w:tc>
          <w:tcPr>
            <w:tcW w:w="2552" w:type="dxa"/>
          </w:tcPr>
          <w:p w:rsidR="00F8523E" w:rsidRPr="00C0330F" w:rsidRDefault="00F8523E" w:rsidP="00C033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F8523E" w:rsidRPr="00C0330F" w:rsidRDefault="00F8523E" w:rsidP="00C033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«Всероссийское общество инвалидов»</w:t>
            </w:r>
          </w:p>
          <w:p w:rsidR="00F8523E" w:rsidRPr="00C0330F" w:rsidRDefault="00F8523E" w:rsidP="00C033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8523E" w:rsidRPr="00C0330F" w:rsidRDefault="00F8523E" w:rsidP="00C033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8523E" w:rsidRPr="00C0330F" w:rsidRDefault="00F8523E" w:rsidP="00C033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8523E" w:rsidRPr="00C0330F" w:rsidRDefault="00F8523E" w:rsidP="00C033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sz w:val="24"/>
                <w:szCs w:val="24"/>
              </w:rPr>
              <w:t>______   ___________</w:t>
            </w:r>
          </w:p>
          <w:p w:rsidR="00F8523E" w:rsidRPr="00C0330F" w:rsidRDefault="00F8523E" w:rsidP="00C033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)         (ФИО)</w:t>
            </w:r>
          </w:p>
          <w:p w:rsidR="00F8523E" w:rsidRPr="00C0330F" w:rsidRDefault="00F8523E" w:rsidP="00C033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2017 </w:t>
            </w:r>
          </w:p>
        </w:tc>
        <w:tc>
          <w:tcPr>
            <w:tcW w:w="2835" w:type="dxa"/>
          </w:tcPr>
          <w:p w:rsidR="00F8523E" w:rsidRPr="00C0330F" w:rsidRDefault="00F8523E" w:rsidP="00C033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F8523E" w:rsidRPr="00C0330F" w:rsidRDefault="00F8523E" w:rsidP="00C033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ОООИ «Всероссийское общество глухих»</w:t>
            </w:r>
          </w:p>
          <w:p w:rsidR="00F8523E" w:rsidRPr="00C0330F" w:rsidRDefault="00F8523E" w:rsidP="00C033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8523E" w:rsidRPr="00C0330F" w:rsidRDefault="00F8523E" w:rsidP="00C033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8523E" w:rsidRPr="00C0330F" w:rsidRDefault="00F8523E" w:rsidP="00C033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8523E" w:rsidRPr="00C0330F" w:rsidRDefault="00F8523E" w:rsidP="00C033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sz w:val="24"/>
                <w:szCs w:val="24"/>
              </w:rPr>
              <w:t>______   ______________</w:t>
            </w:r>
          </w:p>
          <w:p w:rsidR="00F8523E" w:rsidRPr="00C0330F" w:rsidRDefault="00F8523E" w:rsidP="00C033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)        (ФИО)</w:t>
            </w:r>
          </w:p>
          <w:p w:rsidR="00F8523E" w:rsidRPr="00C0330F" w:rsidRDefault="00F8523E" w:rsidP="00C033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2017 </w:t>
            </w:r>
          </w:p>
        </w:tc>
        <w:tc>
          <w:tcPr>
            <w:tcW w:w="2835" w:type="dxa"/>
          </w:tcPr>
          <w:p w:rsidR="00F8523E" w:rsidRPr="00C0330F" w:rsidRDefault="00F8523E" w:rsidP="00C033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F8523E" w:rsidRPr="00C0330F" w:rsidRDefault="00F8523E" w:rsidP="00C033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ОООИ «Всероссийское ордена Трудового красного Знамени общество инвалидов»</w:t>
            </w:r>
          </w:p>
          <w:p w:rsidR="00F8523E" w:rsidRPr="00C0330F" w:rsidRDefault="00F8523E" w:rsidP="00C033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8523E" w:rsidRPr="00C0330F" w:rsidRDefault="00F8523E" w:rsidP="00C033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sz w:val="24"/>
                <w:szCs w:val="24"/>
              </w:rPr>
              <w:t>______    _____________</w:t>
            </w:r>
          </w:p>
          <w:p w:rsidR="00F8523E" w:rsidRPr="00C0330F" w:rsidRDefault="00F8523E" w:rsidP="00C033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)         (ФИО)</w:t>
            </w:r>
          </w:p>
          <w:p w:rsidR="00F8523E" w:rsidRPr="00C0330F" w:rsidRDefault="00F8523E" w:rsidP="00C033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2017 </w:t>
            </w:r>
          </w:p>
        </w:tc>
        <w:tc>
          <w:tcPr>
            <w:tcW w:w="2393" w:type="dxa"/>
          </w:tcPr>
          <w:p w:rsidR="00F8523E" w:rsidRPr="00C0330F" w:rsidRDefault="00F8523E" w:rsidP="00C033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F8523E" w:rsidRPr="00C0330F" w:rsidRDefault="00F8523E" w:rsidP="00C033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РОО «Клуб психиатров»</w:t>
            </w:r>
          </w:p>
          <w:p w:rsidR="00F8523E" w:rsidRPr="00C0330F" w:rsidRDefault="00F8523E" w:rsidP="00C033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8523E" w:rsidRPr="00C0330F" w:rsidRDefault="00F8523E" w:rsidP="00C033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8523E" w:rsidRPr="00C0330F" w:rsidRDefault="00F8523E" w:rsidP="00C033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8523E" w:rsidRPr="00C0330F" w:rsidRDefault="00F8523E" w:rsidP="00C033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   __________</w:t>
            </w:r>
          </w:p>
          <w:p w:rsidR="00F8523E" w:rsidRPr="00C0330F" w:rsidRDefault="00F8523E" w:rsidP="00C033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(подпись)        (ФИО)</w:t>
            </w:r>
          </w:p>
          <w:p w:rsidR="00F8523E" w:rsidRPr="00C0330F" w:rsidRDefault="00F8523E" w:rsidP="00C033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2017 </w:t>
            </w:r>
          </w:p>
        </w:tc>
      </w:tr>
    </w:tbl>
    <w:p w:rsidR="00F8523E" w:rsidRPr="00C0330F" w:rsidRDefault="00F8523E" w:rsidP="00C033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C0330F">
        <w:rPr>
          <w:rFonts w:ascii="Times New Roman" w:hAnsi="Times New Roman" w:cs="Times New Roman"/>
          <w:b/>
          <w:sz w:val="24"/>
          <w:szCs w:val="24"/>
        </w:rPr>
        <w:t>Москва</w:t>
      </w:r>
      <w:proofErr w:type="spellEnd"/>
      <w:r w:rsidRPr="00C0330F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C57A37" w:rsidRPr="00C0330F" w:rsidRDefault="00C57A37" w:rsidP="00C0330F">
      <w:pPr>
        <w:widowControl w:val="0"/>
        <w:autoSpaceDE w:val="0"/>
        <w:autoSpaceDN w:val="0"/>
        <w:adjustRightInd w:val="0"/>
        <w:spacing w:after="0" w:line="360" w:lineRule="auto"/>
        <w:ind w:left="40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0330F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proofErr w:type="spellEnd"/>
    </w:p>
    <w:p w:rsidR="00C57A37" w:rsidRPr="00C0330F" w:rsidRDefault="00C57A37" w:rsidP="00C0330F">
      <w:pPr>
        <w:widowControl w:val="0"/>
        <w:numPr>
          <w:ilvl w:val="1"/>
          <w:numId w:val="1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360" w:lineRule="auto"/>
        <w:ind w:left="50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30F">
        <w:rPr>
          <w:rFonts w:ascii="Times New Roman" w:hAnsi="Times New Roman" w:cs="Times New Roman"/>
          <w:sz w:val="24"/>
          <w:szCs w:val="24"/>
        </w:rPr>
        <w:lastRenderedPageBreak/>
        <w:t>Описание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компетенции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A37" w:rsidRPr="00C0330F" w:rsidRDefault="00C57A37" w:rsidP="00C0330F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60" w:lineRule="auto"/>
        <w:ind w:left="400" w:hanging="3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Региональный Чемпионат </w:t>
      </w:r>
      <w:proofErr w:type="spellStart"/>
      <w:r w:rsidRPr="00C0330F">
        <w:rPr>
          <w:rFonts w:ascii="Times New Roman" w:hAnsi="Times New Roman" w:cs="Times New Roman"/>
          <w:sz w:val="24"/>
          <w:szCs w:val="24"/>
          <w:lang w:val="ru-RU"/>
        </w:rPr>
        <w:t>Абилимпикс</w:t>
      </w:r>
      <w:proofErr w:type="spellEnd"/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 – конкурс профессионального мастерства для молодежи с инвалидностью, </w:t>
      </w:r>
      <w:r w:rsidRPr="00C0330F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проводимый на федеральном уровне среди победителей региональным этапов</w:t>
      </w: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, по компетенции «Художественное вышивание» согласно профессиональным навыкам и умениям, в качестве </w:t>
      </w:r>
      <w:proofErr w:type="spellStart"/>
      <w:r w:rsidRPr="00C0330F">
        <w:rPr>
          <w:rFonts w:ascii="Times New Roman" w:hAnsi="Times New Roman" w:cs="Times New Roman"/>
          <w:sz w:val="24"/>
          <w:szCs w:val="24"/>
          <w:lang w:val="ru-RU"/>
        </w:rPr>
        <w:t>профпроб</w:t>
      </w:r>
      <w:proofErr w:type="spellEnd"/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57A37" w:rsidRPr="00C0330F" w:rsidRDefault="00C57A37" w:rsidP="00C0330F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60" w:lineRule="auto"/>
        <w:ind w:left="400" w:hanging="398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Актуальность компетенции «Художественное вышивание» при проведении конкурсов профессионального мастерства среди молодежи, имеющих инвалидность, состоит в определенной направленности, а именно: </w:t>
      </w:r>
    </w:p>
    <w:p w:rsidR="00C57A37" w:rsidRPr="00C0330F" w:rsidRDefault="00C57A37" w:rsidP="00C0330F">
      <w:pPr>
        <w:widowControl w:val="0"/>
        <w:numPr>
          <w:ilvl w:val="2"/>
          <w:numId w:val="2"/>
        </w:numPr>
        <w:tabs>
          <w:tab w:val="clear" w:pos="2160"/>
          <w:tab w:val="num" w:pos="992"/>
        </w:tabs>
        <w:overflowPunct w:val="0"/>
        <w:autoSpaceDE w:val="0"/>
        <w:autoSpaceDN w:val="0"/>
        <w:adjustRightInd w:val="0"/>
        <w:spacing w:after="0" w:line="360" w:lineRule="auto"/>
        <w:ind w:left="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создание системы профессиональной ориентации и мотивации людей с инвалидностью к профессиональному образованию через конкурсы профессионального мастерства; </w:t>
      </w:r>
    </w:p>
    <w:p w:rsidR="00C57A37" w:rsidRPr="00C0330F" w:rsidRDefault="00C57A37" w:rsidP="00C0330F">
      <w:pPr>
        <w:widowControl w:val="0"/>
        <w:numPr>
          <w:ilvl w:val="2"/>
          <w:numId w:val="2"/>
        </w:numPr>
        <w:tabs>
          <w:tab w:val="clear" w:pos="2160"/>
          <w:tab w:val="num" w:pos="1000"/>
        </w:tabs>
        <w:overflowPunct w:val="0"/>
        <w:autoSpaceDE w:val="0"/>
        <w:autoSpaceDN w:val="0"/>
        <w:adjustRightInd w:val="0"/>
        <w:spacing w:after="0" w:line="360" w:lineRule="auto"/>
        <w:ind w:left="1000" w:hanging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профессионального мастерства школьников с инвалидностью; </w:t>
      </w:r>
    </w:p>
    <w:p w:rsidR="00C57A37" w:rsidRPr="00C0330F" w:rsidRDefault="00C57A37" w:rsidP="00C0330F">
      <w:pPr>
        <w:widowControl w:val="0"/>
        <w:numPr>
          <w:ilvl w:val="2"/>
          <w:numId w:val="2"/>
        </w:numPr>
        <w:tabs>
          <w:tab w:val="clear" w:pos="2160"/>
          <w:tab w:val="num" w:pos="992"/>
        </w:tabs>
        <w:overflowPunct w:val="0"/>
        <w:autoSpaceDE w:val="0"/>
        <w:autoSpaceDN w:val="0"/>
        <w:adjustRightInd w:val="0"/>
        <w:spacing w:after="0" w:line="360" w:lineRule="auto"/>
        <w:ind w:left="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содействие дальнейшему профессиональному обучению молодежи с инвалидностью; </w:t>
      </w:r>
    </w:p>
    <w:p w:rsidR="00C57A37" w:rsidRPr="00C0330F" w:rsidRDefault="00C57A37" w:rsidP="00C0330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033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Красота и ценность вышитого изделия состоит в его практической и эстетической значимости, которая выражается в правильном композиционном решении, выборе цветовой гаммы, максимальном выявлении достоинств материалов, используемых для вышивки.</w:t>
      </w:r>
    </w:p>
    <w:p w:rsidR="00C57A37" w:rsidRPr="00C0330F" w:rsidRDefault="00C57A37" w:rsidP="00C0330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Занятия вышивкой производят важный психологический эффект. В каждом человеке заложен в той или иной мере творческий потенциал, через его реализацию и практическое воплощение мы имеем возможность найти опору для самоопределения. Что </w:t>
      </w:r>
      <w:r w:rsidRPr="00C03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помогает человеку быстро и безболезненно адаптироваться в быстро меняющихся условиях существования. </w:t>
      </w:r>
    </w:p>
    <w:p w:rsidR="00C57A37" w:rsidRPr="00C0330F" w:rsidRDefault="00C57A37" w:rsidP="00C0330F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60" w:lineRule="auto"/>
        <w:ind w:left="400" w:hanging="3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Требование к квалификации. Описание знаний, умений, навыков. Организация рабочего пространства и рабочий процесс.</w:t>
      </w:r>
    </w:p>
    <w:p w:rsidR="00C57A37" w:rsidRPr="00C0330F" w:rsidRDefault="00C57A37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Владение компетенцией «Художественное вышивание» подразумевает комплексное освоение всех видов профессиональной деятельности в специально созданных условиях, с учетом индивидуальных психофизических особенностей.</w:t>
      </w:r>
    </w:p>
    <w:p w:rsidR="00C57A37" w:rsidRPr="00C0330F" w:rsidRDefault="00C57A37" w:rsidP="00C0330F">
      <w:pPr>
        <w:widowControl w:val="0"/>
        <w:autoSpaceDE w:val="0"/>
        <w:autoSpaceDN w:val="0"/>
        <w:adjustRightInd w:val="0"/>
        <w:spacing w:after="0" w:line="36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Участник профессионального конкурса должен знать и понимать:</w:t>
      </w:r>
      <w:r w:rsidR="003A1A06"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-251656192;mso-position-horizontal-relative:text;mso-position-vertical-relative:text" from=".05pt,-.05pt" to="341.75pt,-.05pt" o:allowincell="f" strokeweight=".21164mm"/>
        </w:pict>
      </w:r>
    </w:p>
    <w:p w:rsidR="00C57A37" w:rsidRPr="00C0330F" w:rsidRDefault="00C57A37" w:rsidP="00C0330F">
      <w:pPr>
        <w:widowControl w:val="0"/>
        <w:numPr>
          <w:ilvl w:val="0"/>
          <w:numId w:val="3"/>
        </w:numPr>
        <w:tabs>
          <w:tab w:val="clear" w:pos="720"/>
          <w:tab w:val="num" w:pos="830"/>
        </w:tabs>
        <w:overflowPunct w:val="0"/>
        <w:autoSpaceDE w:val="0"/>
        <w:autoSpaceDN w:val="0"/>
        <w:adjustRightInd w:val="0"/>
        <w:spacing w:after="0" w:line="36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Назначение, применение, уход и техническое обслуживание всего оборудования, а также правила безопасности. </w:t>
      </w:r>
    </w:p>
    <w:p w:rsidR="00C57A37" w:rsidRPr="00C0330F" w:rsidRDefault="00C57A37" w:rsidP="00C0330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Существующие правила безопасности и Санитарно-гигиенические нормы. </w:t>
      </w:r>
    </w:p>
    <w:p w:rsidR="00C57A37" w:rsidRPr="00C0330F" w:rsidRDefault="00C57A37" w:rsidP="00C0330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Способы нанесения рисунка на ткань и приемы выполнения  этой операции, приемы увеличения и уменьшения рисунка;</w:t>
      </w:r>
    </w:p>
    <w:p w:rsidR="00C57A37" w:rsidRPr="00C0330F" w:rsidRDefault="00C57A37" w:rsidP="00C0330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Основные правила и приемы вышивания, способы закрепления нити, особенности приемов вышивания;</w:t>
      </w:r>
    </w:p>
    <w:p w:rsidR="00C57A37" w:rsidRPr="00C0330F" w:rsidRDefault="00C57A37" w:rsidP="00C0330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Особенности выполнения различных видов швов;</w:t>
      </w:r>
    </w:p>
    <w:p w:rsidR="00C57A37" w:rsidRPr="00C0330F" w:rsidRDefault="00C57A37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Участник профессионального конкурса должен уметь:</w:t>
      </w:r>
      <w:r w:rsidR="003A1A06"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-251655168;mso-position-horizontal-relative:text;mso-position-vertical-relative:text" from=".05pt,.05pt" to="285.2pt,.05pt" o:allowincell="f" strokeweight=".6pt"/>
        </w:pict>
      </w:r>
    </w:p>
    <w:p w:rsidR="00C57A37" w:rsidRPr="00C0330F" w:rsidRDefault="00C57A37" w:rsidP="00C0330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110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Подготавливать рабочее место и следить за тем, чтобы оно было чистым, безопасным и комфортным. </w:t>
      </w:r>
    </w:p>
    <w:p w:rsidR="00C57A37" w:rsidRPr="00C0330F" w:rsidRDefault="00C57A37" w:rsidP="00C0330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200" w:hanging="358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Планировать, подготавливать и выполнять каждую процедуру в рамках заданного времени. Подбирать, использовать, очищать и хранить все оборудование и материалы в безопасности, чистоте и в соответствии с инструкциями производителя. </w:t>
      </w:r>
    </w:p>
    <w:p w:rsidR="00C57A37" w:rsidRPr="00C0330F" w:rsidRDefault="00C57A37" w:rsidP="00C0330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150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Заботиться о здоровье, а также работать в соответствии с Правилами безопасности. </w:t>
      </w:r>
    </w:p>
    <w:p w:rsidR="00C57A37" w:rsidRPr="00C0330F" w:rsidRDefault="00C57A37" w:rsidP="00C0330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150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Использовать материалы, инструменты и оборудование для ручной вышивки.</w:t>
      </w:r>
    </w:p>
    <w:p w:rsidR="00C57A37" w:rsidRPr="00C0330F" w:rsidRDefault="00C57A37" w:rsidP="00C0330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150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Выполнять различные швы  при изготовлении изделия при помощи художественной вышивки.</w:t>
      </w:r>
    </w:p>
    <w:p w:rsidR="00C57A37" w:rsidRPr="00C0330F" w:rsidRDefault="00C57A37" w:rsidP="00C033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50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0330F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 xml:space="preserve">Участник профессионального конкурса должен </w:t>
      </w:r>
      <w:r w:rsidRPr="00C0330F">
        <w:rPr>
          <w:rFonts w:ascii="Times New Roman" w:hAnsi="Times New Roman" w:cs="Times New Roman"/>
          <w:sz w:val="24"/>
          <w:szCs w:val="24"/>
          <w:u w:val="single"/>
          <w:lang w:val="ru-RU"/>
        </w:rPr>
        <w:t>выполнять (иметь практический опыт):</w:t>
      </w:r>
    </w:p>
    <w:p w:rsidR="00C57A37" w:rsidRPr="00C0330F" w:rsidRDefault="00C57A37" w:rsidP="00C0330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right="150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Подбор цвета ниток для вышивания с учетом схемы; </w:t>
      </w:r>
    </w:p>
    <w:p w:rsidR="00C57A37" w:rsidRPr="00C0330F" w:rsidRDefault="00C57A37" w:rsidP="00C0330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right="150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Простые, счётные и отделочно-декоративные швы ручной вышивки;</w:t>
      </w:r>
    </w:p>
    <w:p w:rsidR="000D31DF" w:rsidRPr="00C0330F" w:rsidRDefault="00C57A37" w:rsidP="00C0330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right="15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Исправление брака в изделии;</w:t>
      </w:r>
    </w:p>
    <w:p w:rsidR="00A30D97" w:rsidRDefault="00A30D97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30D97" w:rsidRDefault="00A30D97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30D97" w:rsidRDefault="00A30D97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30D97" w:rsidRDefault="00A30D97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30D97" w:rsidRDefault="00A30D97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30D97" w:rsidRDefault="00A30D97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30D97" w:rsidRDefault="00A30D97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30D97" w:rsidRDefault="00A30D97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30D97" w:rsidRDefault="00A30D97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30D97" w:rsidRDefault="00A30D97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30D97" w:rsidRDefault="00A30D97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30D97" w:rsidRDefault="00A30D97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Конкурсное задание (</w:t>
      </w:r>
      <w:r w:rsidR="00903EC0" w:rsidRPr="00C0330F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студенты, молодые специалисты</w:t>
      </w:r>
      <w:r w:rsidRPr="00C0330F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0D31DF" w:rsidRPr="00C0330F" w:rsidRDefault="00903EC0" w:rsidP="00C0330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31DF"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Показать свои профессиональные навыки и умения в компетенции «Художественное вышивание». </w:t>
      </w:r>
    </w:p>
    <w:p w:rsidR="000D31DF" w:rsidRPr="00C0330F" w:rsidRDefault="000D31DF" w:rsidP="00C0330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Формат и структура конкурсного задания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4960"/>
        <w:gridCol w:w="2540"/>
      </w:tblGrid>
      <w:tr w:rsidR="000D31DF" w:rsidRPr="00C0330F" w:rsidTr="000D31DF">
        <w:trPr>
          <w:trHeight w:val="327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НОМИНАЦИИ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0D31DF" w:rsidRPr="00C0330F" w:rsidTr="000D31DF">
        <w:trPr>
          <w:trHeight w:val="23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24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w w:val="99"/>
                <w:sz w:val="24"/>
                <w:szCs w:val="24"/>
              </w:rPr>
              <w:t>I.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3CF4" w:rsidRPr="00C0330F" w:rsidRDefault="003D3CF4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Крест простой</w:t>
            </w:r>
          </w:p>
          <w:p w:rsidR="003D3CF4" w:rsidRPr="00C0330F" w:rsidRDefault="003D3CF4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Односторонний гладьевой шов</w:t>
            </w:r>
          </w:p>
          <w:p w:rsidR="003D3CF4" w:rsidRPr="00C0330F" w:rsidRDefault="003D3CF4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Двусторонний гладьевой шов</w:t>
            </w:r>
          </w:p>
          <w:p w:rsidR="000D31DF" w:rsidRPr="00C0330F" w:rsidRDefault="003D3CF4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Мелкий гладьевой шов (стебельчатый)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903EC0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w w:val="89"/>
                <w:sz w:val="24"/>
                <w:szCs w:val="24"/>
                <w:lang w:val="ru-RU"/>
              </w:rPr>
              <w:t xml:space="preserve">3 </w:t>
            </w:r>
            <w:proofErr w:type="spellStart"/>
            <w:r w:rsidR="000D31DF" w:rsidRPr="00C0330F">
              <w:rPr>
                <w:rFonts w:ascii="Times New Roman" w:hAnsi="Times New Roman" w:cs="Times New Roman"/>
                <w:w w:val="89"/>
                <w:sz w:val="24"/>
                <w:szCs w:val="24"/>
              </w:rPr>
              <w:t>час</w:t>
            </w:r>
            <w:proofErr w:type="spellEnd"/>
            <w:r w:rsidRPr="00C0330F">
              <w:rPr>
                <w:rFonts w:ascii="Times New Roman" w:hAnsi="Times New Roman" w:cs="Times New Roman"/>
                <w:w w:val="89"/>
                <w:sz w:val="24"/>
                <w:szCs w:val="24"/>
                <w:lang w:val="ru-RU"/>
              </w:rPr>
              <w:t>а</w:t>
            </w:r>
          </w:p>
        </w:tc>
      </w:tr>
      <w:tr w:rsidR="000D31DF" w:rsidRPr="00C0330F" w:rsidTr="000D31DF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3CF4" w:rsidRPr="00C0330F" w:rsidRDefault="003D3CF4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w w:val="94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w w:val="94"/>
                <w:sz w:val="24"/>
                <w:szCs w:val="24"/>
                <w:lang w:val="ru-RU"/>
              </w:rPr>
              <w:t>Гобеленовый шов</w:t>
            </w:r>
          </w:p>
          <w:p w:rsidR="003D3CF4" w:rsidRPr="00C0330F" w:rsidRDefault="003D3CF4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w w:val="94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w w:val="94"/>
                <w:sz w:val="24"/>
                <w:szCs w:val="24"/>
                <w:lang w:val="ru-RU"/>
              </w:rPr>
              <w:t>Счетная гладь</w:t>
            </w:r>
          </w:p>
          <w:p w:rsidR="003D3CF4" w:rsidRPr="00C0330F" w:rsidRDefault="003D3CF4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3D3CF4">
        <w:trPr>
          <w:trHeight w:val="8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24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w w:val="99"/>
                <w:sz w:val="24"/>
                <w:szCs w:val="24"/>
              </w:rPr>
              <w:t>II.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903EC0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Обработка края</w:t>
            </w:r>
            <w:r w:rsidR="003D3CF4" w:rsidRPr="00C0330F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C0330F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(петельный шов)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903EC0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w w:val="89"/>
                <w:sz w:val="24"/>
                <w:szCs w:val="24"/>
                <w:lang w:val="ru-RU"/>
              </w:rPr>
              <w:t xml:space="preserve">1 </w:t>
            </w:r>
            <w:proofErr w:type="spellStart"/>
            <w:r w:rsidR="000D31DF" w:rsidRPr="00C0330F">
              <w:rPr>
                <w:rFonts w:ascii="Times New Roman" w:hAnsi="Times New Roman" w:cs="Times New Roman"/>
                <w:w w:val="89"/>
                <w:sz w:val="24"/>
                <w:szCs w:val="24"/>
              </w:rPr>
              <w:t>час</w:t>
            </w:r>
            <w:proofErr w:type="spellEnd"/>
          </w:p>
        </w:tc>
      </w:tr>
      <w:tr w:rsidR="000D31DF" w:rsidRPr="00C0330F" w:rsidTr="000D31DF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297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267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3D3CF4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4 </w:t>
            </w:r>
            <w:proofErr w:type="spellStart"/>
            <w:r w:rsidR="000D31DF" w:rsidRPr="00C0330F">
              <w:rPr>
                <w:rFonts w:ascii="Times New Roman" w:hAnsi="Times New Roman" w:cs="Times New Roman"/>
                <w:w w:val="90"/>
                <w:sz w:val="24"/>
                <w:szCs w:val="24"/>
              </w:rPr>
              <w:t>часа</w:t>
            </w:r>
            <w:proofErr w:type="spellEnd"/>
            <w:r w:rsidR="000D31DF" w:rsidRPr="00C0330F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00 </w:t>
            </w:r>
            <w:proofErr w:type="spellStart"/>
            <w:r w:rsidR="000D31DF" w:rsidRPr="00C0330F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минут</w:t>
            </w:r>
            <w:proofErr w:type="spellEnd"/>
          </w:p>
        </w:tc>
      </w:tr>
    </w:tbl>
    <w:p w:rsidR="003D3CF4" w:rsidRPr="00A30D97" w:rsidRDefault="003D3CF4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sz w:val="24"/>
          <w:szCs w:val="24"/>
        </w:rPr>
        <w:t>I</w:t>
      </w:r>
      <w:r w:rsidRPr="00C0330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3CF4"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Художественная </w:t>
      </w:r>
      <w:r w:rsidRPr="00C0330F">
        <w:rPr>
          <w:rFonts w:ascii="Times New Roman" w:hAnsi="Times New Roman" w:cs="Times New Roman"/>
          <w:sz w:val="24"/>
          <w:szCs w:val="24"/>
          <w:lang w:val="ru-RU"/>
        </w:rPr>
        <w:t>вышивка по образцу</w:t>
      </w:r>
      <w:r w:rsidR="003D3CF4"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 с самостоятельным подбором цветового решения по теме: «Красота родного края». </w:t>
      </w: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3CF4"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Образец (рисунок) вышивки будет предъявлен </w:t>
      </w:r>
      <w:r w:rsidRPr="00C0330F">
        <w:rPr>
          <w:rFonts w:ascii="Times New Roman" w:hAnsi="Times New Roman" w:cs="Times New Roman"/>
          <w:sz w:val="24"/>
          <w:szCs w:val="24"/>
          <w:lang w:val="ru-RU"/>
        </w:rPr>
        <w:t>в день соревнования.</w:t>
      </w:r>
    </w:p>
    <w:p w:rsidR="00A751A6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sz w:val="24"/>
          <w:szCs w:val="24"/>
        </w:rPr>
        <w:t>II</w:t>
      </w:r>
      <w:r w:rsidRPr="00C0330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Художественная </w:t>
      </w:r>
      <w:r w:rsidR="00A751A6" w:rsidRPr="00C0330F">
        <w:rPr>
          <w:rFonts w:ascii="Times New Roman" w:hAnsi="Times New Roman" w:cs="Times New Roman"/>
          <w:sz w:val="24"/>
          <w:szCs w:val="24"/>
          <w:lang w:val="ru-RU"/>
        </w:rPr>
        <w:t>обработка изделия заданным швом.</w:t>
      </w: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sz w:val="24"/>
          <w:szCs w:val="24"/>
          <w:lang w:val="ru-RU"/>
        </w:rPr>
        <w:t>Продол</w:t>
      </w:r>
      <w:r w:rsidR="00A751A6" w:rsidRPr="00C0330F">
        <w:rPr>
          <w:rFonts w:ascii="Times New Roman" w:hAnsi="Times New Roman" w:cs="Times New Roman"/>
          <w:b/>
          <w:sz w:val="24"/>
          <w:szCs w:val="24"/>
          <w:lang w:val="ru-RU"/>
        </w:rPr>
        <w:t>жительность выполнения задания 4</w:t>
      </w:r>
      <w:r w:rsidRPr="00C033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часа.</w:t>
      </w:r>
    </w:p>
    <w:p w:rsidR="000D31DF" w:rsidRPr="00C0330F" w:rsidRDefault="000D31DF" w:rsidP="00C033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sz w:val="24"/>
          <w:szCs w:val="24"/>
          <w:lang w:val="ru-RU"/>
        </w:rPr>
        <w:t>Последовательность выполнения конкурсного задания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- ознакомление с технологической картой</w:t>
      </w:r>
    </w:p>
    <w:p w:rsidR="00A751A6" w:rsidRPr="00C0330F" w:rsidRDefault="00A751A6" w:rsidP="00C0330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- перевод рисунка на ткань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C0330F">
        <w:rPr>
          <w:rFonts w:ascii="Times New Roman" w:hAnsi="Times New Roman" w:cs="Times New Roman"/>
          <w:sz w:val="24"/>
          <w:szCs w:val="24"/>
          <w:lang w:val="ru-RU"/>
        </w:rPr>
        <w:t>подготовка рабочего</w:t>
      </w:r>
      <w:r w:rsidRPr="00C033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0330F">
        <w:rPr>
          <w:rFonts w:ascii="Times New Roman" w:hAnsi="Times New Roman" w:cs="Times New Roman"/>
          <w:sz w:val="24"/>
          <w:szCs w:val="24"/>
          <w:lang w:val="ru-RU"/>
        </w:rPr>
        <w:t>пространства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-закрепление ткани в пяльцы 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- подбор нитей </w:t>
      </w:r>
      <w:r w:rsidR="00A751A6"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 по цвету</w:t>
      </w:r>
    </w:p>
    <w:p w:rsidR="00A751A6" w:rsidRPr="00C0330F" w:rsidRDefault="00A751A6" w:rsidP="00C0330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- подбор нитей по толщине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-вдевание нити в иглу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-выполнение вышивки по рисунку до завершения работы</w:t>
      </w:r>
    </w:p>
    <w:p w:rsidR="00A751A6" w:rsidRPr="00C0330F" w:rsidRDefault="00A751A6" w:rsidP="00C0330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-обработка края изделия</w:t>
      </w:r>
    </w:p>
    <w:p w:rsidR="000D31DF" w:rsidRPr="00C0330F" w:rsidRDefault="000D31DF" w:rsidP="00A30D97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-проверка качества готового изделия</w:t>
      </w:r>
    </w:p>
    <w:p w:rsidR="000D31DF" w:rsidRPr="00A30D97" w:rsidRDefault="000D31DF" w:rsidP="00A30D9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оценки:</w:t>
      </w: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100"/>
        <w:gridCol w:w="5960"/>
      </w:tblGrid>
      <w:tr w:rsidR="000D31DF" w:rsidRPr="00C0330F" w:rsidTr="000D31DF">
        <w:trPr>
          <w:trHeight w:val="237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</w:t>
            </w:r>
            <w:proofErr w:type="spellEnd"/>
            <w:r w:rsidRPr="00C0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330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proofErr w:type="spellEnd"/>
          </w:p>
          <w:p w:rsidR="00A751A6" w:rsidRPr="00C0330F" w:rsidRDefault="00A751A6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w w:val="86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технологической карты-</w:t>
            </w:r>
            <w:r w:rsidRPr="00C0330F">
              <w:rPr>
                <w:rFonts w:ascii="Times New Roman" w:hAnsi="Times New Roman" w:cs="Times New Roman"/>
                <w:w w:val="86"/>
                <w:sz w:val="24"/>
                <w:szCs w:val="24"/>
                <w:lang w:val="ru-RU"/>
              </w:rPr>
              <w:t xml:space="preserve"> </w:t>
            </w:r>
            <w:r w:rsidRPr="00C0330F">
              <w:rPr>
                <w:rFonts w:ascii="Times New Roman" w:hAnsi="Times New Roman" w:cs="Times New Roman"/>
                <w:w w:val="86"/>
                <w:sz w:val="24"/>
                <w:szCs w:val="24"/>
              </w:rPr>
              <w:t>max</w:t>
            </w:r>
            <w:r w:rsidRPr="00C0330F">
              <w:rPr>
                <w:rFonts w:ascii="Times New Roman" w:hAnsi="Times New Roman" w:cs="Times New Roman"/>
                <w:w w:val="86"/>
                <w:sz w:val="24"/>
                <w:szCs w:val="24"/>
                <w:lang w:val="ru-RU"/>
              </w:rPr>
              <w:t xml:space="preserve"> 5 баллов</w:t>
            </w:r>
          </w:p>
          <w:p w:rsidR="00A751A6" w:rsidRPr="00C0330F" w:rsidRDefault="00A751A6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w w:val="86"/>
                <w:sz w:val="24"/>
                <w:szCs w:val="24"/>
                <w:lang w:val="ru-RU"/>
              </w:rPr>
              <w:t xml:space="preserve">Перевод рисунка на ткань- </w:t>
            </w:r>
            <w:r w:rsidRPr="00C0330F">
              <w:rPr>
                <w:rFonts w:ascii="Times New Roman" w:hAnsi="Times New Roman" w:cs="Times New Roman"/>
                <w:w w:val="86"/>
                <w:sz w:val="24"/>
                <w:szCs w:val="24"/>
              </w:rPr>
              <w:t>max</w:t>
            </w:r>
            <w:r w:rsidRPr="00C0330F">
              <w:rPr>
                <w:rFonts w:ascii="Times New Roman" w:hAnsi="Times New Roman" w:cs="Times New Roman"/>
                <w:w w:val="86"/>
                <w:sz w:val="24"/>
                <w:szCs w:val="24"/>
                <w:lang w:val="ru-RU"/>
              </w:rPr>
              <w:t xml:space="preserve"> 5 баллов</w:t>
            </w:r>
          </w:p>
          <w:p w:rsidR="00A751A6" w:rsidRPr="00C0330F" w:rsidRDefault="00A751A6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lastRenderedPageBreak/>
              <w:t>Закрепление нити -</w:t>
            </w: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330F">
              <w:rPr>
                <w:rFonts w:ascii="Times New Roman" w:hAnsi="Times New Roman" w:cs="Times New Roman"/>
                <w:w w:val="86"/>
                <w:sz w:val="24"/>
                <w:szCs w:val="24"/>
              </w:rPr>
              <w:t>max</w:t>
            </w:r>
            <w:r w:rsidRPr="00C0330F">
              <w:rPr>
                <w:rFonts w:ascii="Times New Roman" w:hAnsi="Times New Roman" w:cs="Times New Roman"/>
                <w:w w:val="86"/>
                <w:sz w:val="24"/>
                <w:szCs w:val="24"/>
                <w:lang w:val="ru-RU"/>
              </w:rPr>
              <w:t xml:space="preserve"> 5 баллов</w:t>
            </w:r>
          </w:p>
          <w:p w:rsidR="00A751A6" w:rsidRPr="00C0330F" w:rsidRDefault="00A751A6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Чистота исполнения - </w:t>
            </w:r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баллов</w:t>
            </w:r>
          </w:p>
          <w:p w:rsidR="00A751A6" w:rsidRPr="00C0330F" w:rsidRDefault="00A751A6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Чистота </w:t>
            </w:r>
            <w:proofErr w:type="gramStart"/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изнаночной</w:t>
            </w:r>
            <w:proofErr w:type="gramEnd"/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сторона- </w:t>
            </w:r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баллов</w:t>
            </w:r>
          </w:p>
          <w:p w:rsidR="00A751A6" w:rsidRPr="00C0330F" w:rsidRDefault="00A751A6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 – минус 1 балл за каждую</w:t>
            </w:r>
          </w:p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Субъективная оценка</w:t>
            </w:r>
          </w:p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Профессиональные навыки - </w:t>
            </w:r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баллов</w:t>
            </w:r>
          </w:p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Досрочное выполнение задания- </w:t>
            </w:r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баллов</w:t>
            </w:r>
          </w:p>
          <w:p w:rsidR="00D5616E" w:rsidRPr="00C0330F" w:rsidRDefault="00D5616E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Цветовая гамма- </w:t>
            </w:r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балла</w:t>
            </w:r>
          </w:p>
          <w:p w:rsidR="00D5616E" w:rsidRPr="00C0330F" w:rsidRDefault="00D5616E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Подбор толщины нити- </w:t>
            </w:r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балла</w:t>
            </w:r>
          </w:p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 – минус 1 балл за каждую</w:t>
            </w:r>
          </w:p>
        </w:tc>
      </w:tr>
      <w:tr w:rsidR="000D31DF" w:rsidRPr="00C0330F" w:rsidTr="000D31DF">
        <w:trPr>
          <w:trHeight w:val="264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31DF" w:rsidRPr="00C0330F" w:rsidTr="000D31DF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31DF" w:rsidRPr="00C0330F" w:rsidTr="000D31DF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 </w:t>
            </w:r>
            <w:r w:rsidRPr="00C033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этапа</w:t>
            </w:r>
          </w:p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276"/>
        </w:trPr>
        <w:tc>
          <w:tcPr>
            <w:tcW w:w="3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31DF" w:rsidRPr="00C0330F" w:rsidTr="000D31DF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31DF" w:rsidRPr="00C0330F" w:rsidTr="000D31DF">
        <w:trPr>
          <w:trHeight w:val="26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297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31DF" w:rsidRPr="00C0330F" w:rsidTr="000D31DF">
        <w:trPr>
          <w:trHeight w:val="297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31DF" w:rsidRPr="00C0330F" w:rsidTr="000D31DF">
        <w:trPr>
          <w:trHeight w:val="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6"/>
        <w:gridCol w:w="6100"/>
      </w:tblGrid>
      <w:tr w:rsidR="000D31DF" w:rsidRPr="00C0330F" w:rsidTr="000D31DF">
        <w:tc>
          <w:tcPr>
            <w:tcW w:w="3510" w:type="dxa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C0330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C0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33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этапа</w:t>
            </w:r>
          </w:p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66" w:type="dxa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Объективная оценка</w:t>
            </w:r>
          </w:p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Закрепление нити -</w:t>
            </w: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330F">
              <w:rPr>
                <w:rFonts w:ascii="Times New Roman" w:hAnsi="Times New Roman" w:cs="Times New Roman"/>
                <w:w w:val="86"/>
                <w:sz w:val="24"/>
                <w:szCs w:val="24"/>
              </w:rPr>
              <w:t>max</w:t>
            </w:r>
            <w:r w:rsidRPr="00C0330F">
              <w:rPr>
                <w:rFonts w:ascii="Times New Roman" w:hAnsi="Times New Roman" w:cs="Times New Roman"/>
                <w:w w:val="86"/>
                <w:sz w:val="24"/>
                <w:szCs w:val="24"/>
                <w:lang w:val="ru-RU"/>
              </w:rPr>
              <w:t xml:space="preserve"> 5 баллов</w:t>
            </w:r>
          </w:p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Чистота исполнения - </w:t>
            </w:r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баллов</w:t>
            </w:r>
          </w:p>
          <w:p w:rsidR="000D31DF" w:rsidRPr="00C0330F" w:rsidRDefault="00D5616E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 заданию</w:t>
            </w:r>
            <w:r w:rsidR="000D31DF"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0D31DF" w:rsidRPr="00C0330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="000D31DF"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баллов</w:t>
            </w:r>
          </w:p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Чистота </w:t>
            </w:r>
            <w:proofErr w:type="gramStart"/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изнаночной</w:t>
            </w:r>
            <w:proofErr w:type="gramEnd"/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сторона- </w:t>
            </w:r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баллов</w:t>
            </w:r>
          </w:p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 – минус 1 балл за каждую</w:t>
            </w:r>
          </w:p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Субъективная оценка</w:t>
            </w:r>
          </w:p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Профессиональные навыки - </w:t>
            </w:r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баллов</w:t>
            </w:r>
          </w:p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Досрочное выполнение задания- </w:t>
            </w:r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баллов</w:t>
            </w:r>
          </w:p>
          <w:p w:rsidR="00D5616E" w:rsidRPr="00C0330F" w:rsidRDefault="00D5616E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Цветовая гамма- </w:t>
            </w:r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балла</w:t>
            </w:r>
          </w:p>
          <w:p w:rsidR="00D5616E" w:rsidRPr="00C0330F" w:rsidRDefault="00D5616E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616E" w:rsidRPr="00C0330F" w:rsidRDefault="00D5616E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Подбор толщины нити- </w:t>
            </w:r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балла</w:t>
            </w:r>
          </w:p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 – минус 1 балл за каждую</w:t>
            </w:r>
          </w:p>
        </w:tc>
      </w:tr>
    </w:tbl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ВАЖНЫЕ ЗАМЕЧАНИЯ.</w:t>
      </w:r>
      <w:r w:rsidR="003A1A06"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z-index:-251653120;mso-position-horizontal-relative:text;mso-position-vertical-relative:text" from=".05pt,.35pt" to="139.85pt,.35pt" o:allowincell="f" strokeweight=".40214mm"/>
        </w:pict>
      </w:r>
    </w:p>
    <w:p w:rsidR="000D31DF" w:rsidRPr="00C0330F" w:rsidRDefault="000D31DF" w:rsidP="00C033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6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Нарушение условий конкурса или несоблюдение правил, относящихся к выполнению тех или иных конкурсных работ, наказываются экспертами в соревновательной зоне в каждом виде соревнований в соответствии с действующим перечнем нарушений и штрафных санкций за эти нарушения.</w:t>
      </w:r>
    </w:p>
    <w:p w:rsidR="000D31DF" w:rsidRPr="00C0330F" w:rsidRDefault="000D31DF" w:rsidP="00A30D9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Участники конкурса могут ознакомиться с количеством начисленных им штрафных баллов по протоколу результатов.</w:t>
      </w:r>
    </w:p>
    <w:p w:rsidR="00A30D97" w:rsidRDefault="00A30D97" w:rsidP="00A30D97">
      <w:pPr>
        <w:widowControl w:val="0"/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 w:cs="Times New Roman"/>
          <w:sz w:val="24"/>
          <w:szCs w:val="24"/>
          <w:lang w:val="ru-RU"/>
        </w:rPr>
      </w:pPr>
    </w:p>
    <w:p w:rsidR="00A30D97" w:rsidRDefault="00A30D97" w:rsidP="00A30D97">
      <w:pPr>
        <w:widowControl w:val="0"/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 w:cs="Times New Roman"/>
          <w:sz w:val="24"/>
          <w:szCs w:val="24"/>
          <w:lang w:val="ru-RU"/>
        </w:rPr>
      </w:pPr>
    </w:p>
    <w:p w:rsidR="00A30D97" w:rsidRDefault="00A30D97" w:rsidP="00A30D97">
      <w:pPr>
        <w:widowControl w:val="0"/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A30D97" w:rsidRDefault="00D5616E" w:rsidP="00C033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Инфраструктурный  лист (</w:t>
      </w:r>
      <w:r w:rsidR="000D31DF"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то оборудование и материалы, которые должны </w:t>
      </w:r>
      <w:r w:rsidR="000D31DF" w:rsidRPr="00C0330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предоставить организаторы при проведении соревнования) на 1 участника:</w:t>
      </w:r>
    </w:p>
    <w:p w:rsidR="000D31DF" w:rsidRPr="00C0330F" w:rsidRDefault="00D5616E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- пряжа хлопковая (12</w:t>
      </w:r>
      <w:r w:rsidR="000D31DF"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 цветов);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- хлопчатобумажная ткань</w:t>
      </w:r>
    </w:p>
    <w:p w:rsidR="00D5616E" w:rsidRPr="00C0330F" w:rsidRDefault="00D5616E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- калька</w:t>
      </w:r>
    </w:p>
    <w:p w:rsidR="00D5616E" w:rsidRPr="00C0330F" w:rsidRDefault="00D5616E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-копирка</w:t>
      </w:r>
    </w:p>
    <w:p w:rsidR="00D5616E" w:rsidRPr="00C0330F" w:rsidRDefault="00D5616E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-карандаш </w:t>
      </w:r>
    </w:p>
    <w:p w:rsidR="00D5616E" w:rsidRPr="00C0330F" w:rsidRDefault="00D5616E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-булавки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5616E" w:rsidRPr="00C0330F">
        <w:rPr>
          <w:rFonts w:ascii="Times New Roman" w:hAnsi="Times New Roman" w:cs="Times New Roman"/>
          <w:sz w:val="24"/>
          <w:szCs w:val="24"/>
          <w:lang w:val="ru-RU"/>
        </w:rPr>
        <w:t>пяльцы</w:t>
      </w: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 круглые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- набор </w:t>
      </w:r>
      <w:r w:rsidR="00D5616E" w:rsidRPr="00C0330F">
        <w:rPr>
          <w:rFonts w:ascii="Times New Roman" w:hAnsi="Times New Roman" w:cs="Times New Roman"/>
          <w:sz w:val="24"/>
          <w:szCs w:val="24"/>
          <w:lang w:val="ru-RU"/>
        </w:rPr>
        <w:t>игл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-секатор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-стол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- стул</w:t>
      </w:r>
    </w:p>
    <w:p w:rsidR="00A30D97" w:rsidRDefault="00D5616E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- демонстрационно-справочные материалы</w:t>
      </w:r>
    </w:p>
    <w:p w:rsidR="00A30D97" w:rsidRDefault="00A30D97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bCs/>
          <w:sz w:val="24"/>
          <w:szCs w:val="24"/>
          <w:lang w:val="ru-RU"/>
        </w:rPr>
        <w:t>Штрафные баллы</w:t>
      </w:r>
    </w:p>
    <w:p w:rsidR="000D31DF" w:rsidRPr="00C0330F" w:rsidRDefault="000D31DF" w:rsidP="00A30D97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Эксперт-судья__________________________________</w:t>
      </w:r>
    </w:p>
    <w:p w:rsidR="000D31DF" w:rsidRPr="00C0330F" w:rsidRDefault="000D31DF" w:rsidP="00A30D97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Номера воспитанников__________________</w:t>
      </w:r>
    </w:p>
    <w:p w:rsidR="000D31DF" w:rsidRPr="00A30D97" w:rsidRDefault="000D31DF" w:rsidP="00A30D97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0330F">
        <w:rPr>
          <w:rFonts w:ascii="Times New Roman" w:hAnsi="Times New Roman" w:cs="Times New Roman"/>
          <w:b/>
          <w:bCs/>
          <w:sz w:val="24"/>
          <w:szCs w:val="24"/>
        </w:rPr>
        <w:t>Этап</w:t>
      </w:r>
      <w:proofErr w:type="spellEnd"/>
      <w:r w:rsidRPr="00C0330F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120"/>
        <w:gridCol w:w="1080"/>
        <w:gridCol w:w="1380"/>
        <w:gridCol w:w="1060"/>
        <w:gridCol w:w="1460"/>
        <w:gridCol w:w="1320"/>
        <w:gridCol w:w="720"/>
        <w:gridCol w:w="30"/>
      </w:tblGrid>
      <w:tr w:rsidR="000D31DF" w:rsidRPr="00C0330F" w:rsidTr="000D31DF">
        <w:trPr>
          <w:trHeight w:val="179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Внешний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89"/>
                <w:sz w:val="24"/>
                <w:szCs w:val="24"/>
              </w:rPr>
              <w:t>Общение</w:t>
            </w:r>
            <w:proofErr w:type="spellEnd"/>
            <w:r w:rsidRPr="00C0330F">
              <w:rPr>
                <w:rFonts w:ascii="Times New Roman" w:hAnsi="Times New Roman" w:cs="Times New Roman"/>
                <w:b/>
                <w:bCs/>
                <w:w w:val="89"/>
                <w:sz w:val="24"/>
                <w:szCs w:val="24"/>
              </w:rPr>
              <w:t>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89"/>
                <w:sz w:val="24"/>
                <w:szCs w:val="24"/>
              </w:rPr>
              <w:t>Пользование</w:t>
            </w:r>
            <w:proofErr w:type="spellEnd"/>
            <w:r w:rsidRPr="00C0330F">
              <w:rPr>
                <w:rFonts w:ascii="Times New Roman" w:hAnsi="Times New Roman" w:cs="Times New Roman"/>
                <w:b/>
                <w:bCs/>
                <w:w w:val="89"/>
                <w:sz w:val="24"/>
                <w:szCs w:val="24"/>
              </w:rPr>
              <w:t>: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87"/>
                <w:sz w:val="24"/>
                <w:szCs w:val="24"/>
              </w:rPr>
              <w:t>Работа</w:t>
            </w:r>
            <w:proofErr w:type="spellEnd"/>
            <w:r w:rsidRPr="00C0330F">
              <w:rPr>
                <w:rFonts w:ascii="Times New Roman" w:hAnsi="Times New Roman" w:cs="Times New Roman"/>
                <w:b/>
                <w:bCs/>
                <w:w w:val="87"/>
                <w:sz w:val="24"/>
                <w:szCs w:val="24"/>
              </w:rPr>
              <w:t xml:space="preserve"> </w:t>
            </w: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87"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Нарушение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Нарушение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184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команды</w:t>
            </w:r>
            <w:proofErr w:type="spellEnd"/>
            <w:r w:rsidRPr="00C0330F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184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w w:val="89"/>
                <w:sz w:val="24"/>
                <w:szCs w:val="24"/>
              </w:rPr>
              <w:t>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участника</w:t>
            </w:r>
            <w:proofErr w:type="spellEnd"/>
            <w:r w:rsidRPr="00C0330F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зритель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планшет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выполнения</w:t>
            </w:r>
            <w:proofErr w:type="spellEnd"/>
            <w:r w:rsidRPr="00C0330F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, </w:t>
            </w: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>безопасности</w:t>
            </w:r>
            <w:proofErr w:type="spellEnd"/>
            <w:r w:rsidRPr="00C0330F"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 xml:space="preserve"> 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18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87"/>
                <w:sz w:val="24"/>
                <w:szCs w:val="24"/>
              </w:rPr>
              <w:t>рабочего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эксперт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СТОП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87"/>
                <w:sz w:val="24"/>
                <w:szCs w:val="24"/>
              </w:rPr>
              <w:t>правильное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санитарных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184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87"/>
                <w:sz w:val="24"/>
                <w:szCs w:val="24"/>
              </w:rPr>
              <w:t>использование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правил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184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инструмента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21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2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4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31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33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3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1DF" w:rsidRPr="00A30D97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A30D97" w:rsidRDefault="000D31DF" w:rsidP="00A30D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30D9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Подпись эксперта_______________</w:t>
      </w:r>
    </w:p>
    <w:p w:rsidR="00A30D97" w:rsidRDefault="00A30D97" w:rsidP="00A30D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30D97" w:rsidRDefault="00A30D97" w:rsidP="00A30D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30D97" w:rsidRDefault="00A30D97" w:rsidP="00A30D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D31DF" w:rsidRPr="00A30D97" w:rsidRDefault="000D31DF" w:rsidP="00A30D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30D9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Протокол №1</w:t>
      </w:r>
    </w:p>
    <w:p w:rsidR="000D31DF" w:rsidRPr="00A30D97" w:rsidRDefault="000D31DF" w:rsidP="00A30D97">
      <w:pPr>
        <w:widowControl w:val="0"/>
        <w:autoSpaceDE w:val="0"/>
        <w:autoSpaceDN w:val="0"/>
        <w:adjustRightInd w:val="0"/>
        <w:spacing w:after="0" w:line="360" w:lineRule="auto"/>
        <w:ind w:left="2800"/>
        <w:rPr>
          <w:rFonts w:ascii="Times New Roman" w:hAnsi="Times New Roman" w:cs="Times New Roman"/>
          <w:sz w:val="24"/>
          <w:szCs w:val="24"/>
          <w:lang w:val="ru-RU"/>
        </w:rPr>
      </w:pPr>
      <w:r w:rsidRPr="00A30D97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Субъективная оценка</w:t>
      </w:r>
    </w:p>
    <w:p w:rsidR="000D31DF" w:rsidRPr="00A30D97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30D97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Эксперт-судья__________________________________</w:t>
      </w:r>
    </w:p>
    <w:p w:rsidR="000D31DF" w:rsidRPr="00A30D97" w:rsidRDefault="000D31DF" w:rsidP="00A30D97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30D97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воспитанников__________________</w:t>
      </w:r>
    </w:p>
    <w:p w:rsidR="000D31DF" w:rsidRPr="00A30D97" w:rsidRDefault="000D31DF" w:rsidP="00A30D97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0330F">
        <w:rPr>
          <w:rFonts w:ascii="Times New Roman" w:hAnsi="Times New Roman" w:cs="Times New Roman"/>
          <w:b/>
          <w:bCs/>
          <w:sz w:val="24"/>
          <w:szCs w:val="24"/>
        </w:rPr>
        <w:t>Этап</w:t>
      </w:r>
      <w:proofErr w:type="spellEnd"/>
      <w:r w:rsidRPr="00C0330F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660"/>
        <w:gridCol w:w="2340"/>
        <w:gridCol w:w="1940"/>
        <w:gridCol w:w="1860"/>
      </w:tblGrid>
      <w:tr w:rsidR="000D31DF" w:rsidRPr="00C0330F" w:rsidTr="000D31DF">
        <w:trPr>
          <w:trHeight w:val="26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w w:val="89"/>
                <w:sz w:val="24"/>
                <w:szCs w:val="24"/>
              </w:rPr>
              <w:t>№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87"/>
                <w:sz w:val="24"/>
                <w:szCs w:val="24"/>
              </w:rPr>
              <w:t>Профессиональные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Цветовая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  <w:proofErr w:type="spellEnd"/>
          </w:p>
        </w:tc>
      </w:tr>
      <w:tr w:rsidR="000D31DF" w:rsidRPr="00C0330F" w:rsidTr="000D31DF">
        <w:trPr>
          <w:trHeight w:val="27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>собственного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навыки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гамма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27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89"/>
                <w:sz w:val="24"/>
                <w:szCs w:val="24"/>
              </w:rPr>
              <w:t>стиля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2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40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1DF" w:rsidRPr="00A30D97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A30D97" w:rsidRDefault="000D31DF" w:rsidP="00A30D97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30D9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Подпись эксперта____________________________</w:t>
      </w:r>
      <w:bookmarkStart w:id="1" w:name="page11"/>
      <w:bookmarkEnd w:id="1"/>
    </w:p>
    <w:p w:rsidR="000D31DF" w:rsidRPr="00A30D97" w:rsidRDefault="000D31DF" w:rsidP="00A30D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30D9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Протокол №2</w:t>
      </w:r>
    </w:p>
    <w:p w:rsidR="000D31DF" w:rsidRPr="00A30D97" w:rsidRDefault="000D31DF" w:rsidP="00A30D97">
      <w:pPr>
        <w:widowControl w:val="0"/>
        <w:autoSpaceDE w:val="0"/>
        <w:autoSpaceDN w:val="0"/>
        <w:adjustRightInd w:val="0"/>
        <w:spacing w:after="0" w:line="360" w:lineRule="auto"/>
        <w:ind w:left="2780"/>
        <w:rPr>
          <w:rFonts w:ascii="Times New Roman" w:hAnsi="Times New Roman" w:cs="Times New Roman"/>
          <w:sz w:val="24"/>
          <w:szCs w:val="24"/>
          <w:lang w:val="ru-RU"/>
        </w:rPr>
      </w:pPr>
      <w:r w:rsidRPr="00A30D9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Объективная оценка</w:t>
      </w:r>
    </w:p>
    <w:p w:rsidR="000D31DF" w:rsidRPr="00A30D97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0D97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Эксперт-судья__________________________________</w:t>
      </w:r>
    </w:p>
    <w:p w:rsidR="000D31DF" w:rsidRPr="00A30D97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0D97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Номера воспитанников__________________</w:t>
      </w:r>
    </w:p>
    <w:p w:rsidR="000D31DF" w:rsidRPr="00A30D97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0D97">
        <w:rPr>
          <w:rFonts w:ascii="Times New Roman" w:hAnsi="Times New Roman" w:cs="Times New Roman"/>
          <w:b/>
          <w:bCs/>
          <w:sz w:val="24"/>
          <w:szCs w:val="24"/>
          <w:lang w:val="ru-RU"/>
        </w:rPr>
        <w:t>Этап____________</w:t>
      </w:r>
    </w:p>
    <w:p w:rsidR="000D31DF" w:rsidRPr="00C0330F" w:rsidRDefault="000D31DF" w:rsidP="00C0330F">
      <w:pPr>
        <w:widowControl w:val="0"/>
        <w:numPr>
          <w:ilvl w:val="0"/>
          <w:numId w:val="7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360" w:lineRule="auto"/>
        <w:ind w:left="1400" w:hanging="93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Закрепление  Чистота  Соответствие Оборотная Ошибки Итог 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1300"/>
        <w:gridCol w:w="1660"/>
        <w:gridCol w:w="1760"/>
        <w:gridCol w:w="1280"/>
        <w:gridCol w:w="1080"/>
      </w:tblGrid>
      <w:tr w:rsidR="000D31DF" w:rsidRPr="00C0330F" w:rsidTr="000D31DF">
        <w:trPr>
          <w:trHeight w:val="31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3A1A06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9" style="position:absolute;z-index:-251651072" from="-5.55pt,-12.9pt" to="473.45pt,-12.9pt" o:allowincell="f" strokeweight=".48pt"/>
              </w:pict>
            </w:r>
            <w:r w:rsidRPr="00C0330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0" style="position:absolute;z-index:-251650048" from="-5.3pt,-13.15pt" to="-5.3pt,148pt" o:allowincell="f" strokeweight=".16931mm"/>
              </w:pict>
            </w:r>
            <w:r w:rsidRPr="00C0330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1" style="position:absolute;z-index:-251649024" from="-5.55pt,84.1pt" to="473.45pt,84.1pt" o:allowincell="f" strokeweight=".16967mm"/>
              </w:pict>
            </w:r>
            <w:r w:rsidRPr="00C0330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2" style="position:absolute;z-index:-251648000" from="64.3pt,-13.15pt" to="64.3pt,148pt" o:allowincell="f" strokeweight=".16931mm"/>
              </w:pict>
            </w:r>
            <w:r w:rsidRPr="00C0330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3" style="position:absolute;z-index:-251646976" from="144.55pt,-13.15pt" to="144.55pt,148pt" o:allowincell="f" strokeweight=".16931mm"/>
              </w:pict>
            </w:r>
            <w:r w:rsidRPr="00C0330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4" style="position:absolute;z-index:-251645952" from="219.75pt,-13.15pt" to="219.75pt,148pt" o:allowincell="f" strokeweight=".48pt"/>
              </w:pict>
            </w:r>
            <w:r w:rsidRPr="00C0330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5" style="position:absolute;z-index:-251644928" from="304.85pt,-13.15pt" to="304.85pt,148pt" o:allowincell="f" strokeweight=".16967mm"/>
              </w:pict>
            </w:r>
            <w:r w:rsidRPr="00C0330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6" style="position:absolute;z-index:-251643904" from="375pt,-13.15pt" to="375pt,148pt" o:allowincell="f" strokeweight=".48pt"/>
              </w:pict>
            </w:r>
            <w:r w:rsidRPr="00C0330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7" style="position:absolute;z-index:-251642880" from="432.05pt,-13.15pt" to="432.05pt,148pt" o:allowincell="f" strokeweight=".16931mm"/>
              </w:pict>
            </w:r>
            <w:r w:rsidRPr="00C0330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8" style="position:absolute;z-index:-251641856" from="473.2pt,-13.15pt" to="473.2pt,148pt" o:allowincell="f" strokeweight=".16931mm"/>
              </w:pict>
            </w:r>
            <w:proofErr w:type="spellStart"/>
            <w:r w:rsidR="000D31DF"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нити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89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84"/>
                <w:sz w:val="24"/>
                <w:szCs w:val="24"/>
              </w:rPr>
              <w:t>схеме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>сторона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50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87"/>
                <w:sz w:val="24"/>
                <w:szCs w:val="24"/>
              </w:rPr>
              <w:t>минус</w:t>
            </w:r>
            <w:proofErr w:type="spellEnd"/>
            <w:r w:rsidRPr="00C0330F">
              <w:rPr>
                <w:rFonts w:ascii="Times New Roman" w:hAnsi="Times New Roman" w:cs="Times New Roman"/>
                <w:b/>
                <w:bCs/>
                <w:w w:val="87"/>
                <w:sz w:val="24"/>
                <w:szCs w:val="24"/>
              </w:rPr>
              <w:t xml:space="preserve"> 1</w:t>
            </w:r>
          </w:p>
        </w:tc>
      </w:tr>
      <w:tr w:rsidR="000D31DF" w:rsidRPr="00C0330F" w:rsidTr="000D31DF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балл</w:t>
            </w:r>
            <w:proofErr w:type="spellEnd"/>
            <w:r w:rsidRPr="00C0330F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за</w:t>
            </w:r>
            <w:proofErr w:type="spellEnd"/>
          </w:p>
        </w:tc>
      </w:tr>
      <w:tr w:rsidR="000D31DF" w:rsidRPr="00C0330F" w:rsidTr="000D31DF">
        <w:trPr>
          <w:trHeight w:val="31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 xml:space="preserve">max 5 </w:t>
            </w: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каждую</w:t>
            </w:r>
            <w:proofErr w:type="spellEnd"/>
          </w:p>
        </w:tc>
      </w:tr>
    </w:tbl>
    <w:p w:rsidR="000D31DF" w:rsidRPr="00A30D97" w:rsidRDefault="003A1A06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z-index:-251640832;mso-position-horizontal-relative:text;mso-position-vertical-relative:text" from="-5.55pt,34.3pt" to="473.45pt,34.3pt" o:allowincell="f" strokeweight=".16967mm"/>
        </w:pict>
      </w:r>
      <w:r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z-index:-251639808;mso-position-horizontal-relative:text;mso-position-vertical-relative:text" from="-5.55pt,55.5pt" to="473.45pt,55.5pt" o:allowincell="f" strokeweight=".48pt"/>
        </w:pict>
      </w:r>
      <w:r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z-index:-251638784;mso-position-horizontal-relative:text;mso-position-vertical-relative:text" from="-5.55pt,76.7pt" to="473.45pt,76.7pt" o:allowincell="f" strokeweight=".48pt"/>
        </w:pic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330F">
        <w:rPr>
          <w:rFonts w:ascii="Times New Roman" w:hAnsi="Times New Roman" w:cs="Times New Roman"/>
          <w:b/>
          <w:bCs/>
          <w:sz w:val="24"/>
          <w:szCs w:val="24"/>
        </w:rPr>
        <w:t>Подпись</w:t>
      </w:r>
      <w:proofErr w:type="spellEnd"/>
      <w:r w:rsidRPr="00C03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b/>
          <w:bCs/>
          <w:sz w:val="24"/>
          <w:szCs w:val="24"/>
        </w:rPr>
        <w:t>эксперта</w:t>
      </w:r>
      <w:proofErr w:type="spellEnd"/>
      <w:r w:rsidRPr="00C0330F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0D31DF" w:rsidRPr="00A30D97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30D97" w:rsidRDefault="00A30D97" w:rsidP="00A30D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0D97" w:rsidRDefault="00A30D97" w:rsidP="00A30D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0D97" w:rsidRDefault="00A30D97" w:rsidP="00A30D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31DF" w:rsidRPr="00A30D97" w:rsidRDefault="000D31DF" w:rsidP="00A30D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 охраны труда и техники безопасности </w:t>
      </w:r>
    </w:p>
    <w:p w:rsidR="000D31DF" w:rsidRPr="00A30D97" w:rsidRDefault="000D31DF" w:rsidP="00C0330F">
      <w:pPr>
        <w:widowControl w:val="0"/>
        <w:numPr>
          <w:ilvl w:val="1"/>
          <w:numId w:val="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30F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proofErr w:type="spellEnd"/>
      <w:r w:rsidRPr="00C03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proofErr w:type="spellEnd"/>
      <w:r w:rsidRPr="00C03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spellEnd"/>
      <w:r w:rsidRPr="00C03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b/>
          <w:bCs/>
          <w:sz w:val="24"/>
          <w:szCs w:val="24"/>
        </w:rPr>
        <w:t>охране</w:t>
      </w:r>
      <w:proofErr w:type="spellEnd"/>
      <w:r w:rsidRPr="00C03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b/>
          <w:bCs/>
          <w:sz w:val="24"/>
          <w:szCs w:val="24"/>
        </w:rPr>
        <w:t>труда</w:t>
      </w:r>
      <w:proofErr w:type="spellEnd"/>
      <w:r w:rsidRPr="00C03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31DF" w:rsidRPr="00A30D97" w:rsidRDefault="000D31DF" w:rsidP="00C0330F">
      <w:pPr>
        <w:widowControl w:val="0"/>
        <w:numPr>
          <w:ilvl w:val="2"/>
          <w:numId w:val="8"/>
        </w:numPr>
        <w:tabs>
          <w:tab w:val="clear" w:pos="2160"/>
          <w:tab w:val="num" w:pos="1800"/>
        </w:tabs>
        <w:overflowPunct w:val="0"/>
        <w:autoSpaceDE w:val="0"/>
        <w:autoSpaceDN w:val="0"/>
        <w:adjustRightInd w:val="0"/>
        <w:spacing w:after="0" w:line="360" w:lineRule="auto"/>
        <w:ind w:left="180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К участию в конкурсе работе допускаются лица, прошедшие в установленном порядке медицинский осмотр, обученные безопасным методам и приемам труда, изучившие инструкции по охране труда и прошедшие инструктаж по вопросам охраны труда и пожарной </w:t>
      </w:r>
      <w:r w:rsidRPr="00C0330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безопасности, с группой по </w:t>
      </w:r>
      <w:proofErr w:type="spellStart"/>
      <w:r w:rsidRPr="00C0330F">
        <w:rPr>
          <w:rFonts w:ascii="Times New Roman" w:hAnsi="Times New Roman" w:cs="Times New Roman"/>
          <w:sz w:val="24"/>
          <w:szCs w:val="24"/>
          <w:lang w:val="ru-RU"/>
        </w:rPr>
        <w:t>электробезопасности</w:t>
      </w:r>
      <w:proofErr w:type="spellEnd"/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330F">
        <w:rPr>
          <w:rFonts w:ascii="Times New Roman" w:hAnsi="Times New Roman" w:cs="Times New Roman"/>
          <w:sz w:val="24"/>
          <w:szCs w:val="24"/>
        </w:rPr>
        <w:t>I</w:t>
      </w: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D31DF" w:rsidRPr="00A30D97" w:rsidRDefault="000D31DF" w:rsidP="00C0330F">
      <w:pPr>
        <w:widowControl w:val="0"/>
        <w:numPr>
          <w:ilvl w:val="2"/>
          <w:numId w:val="8"/>
        </w:numPr>
        <w:tabs>
          <w:tab w:val="clear" w:pos="2160"/>
          <w:tab w:val="num" w:pos="1800"/>
        </w:tabs>
        <w:overflowPunct w:val="0"/>
        <w:autoSpaceDE w:val="0"/>
        <w:autoSpaceDN w:val="0"/>
        <w:adjustRightInd w:val="0"/>
        <w:spacing w:after="0" w:line="360" w:lineRule="auto"/>
        <w:ind w:left="180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Во время проведения конкурса участники не должны нарушать правила поведения, а также должны соблюдать требования инструкции по охране труда. </w:t>
      </w:r>
    </w:p>
    <w:p w:rsidR="000D31DF" w:rsidRPr="00A30D97" w:rsidRDefault="000D31DF" w:rsidP="00C0330F">
      <w:pPr>
        <w:widowControl w:val="0"/>
        <w:numPr>
          <w:ilvl w:val="2"/>
          <w:numId w:val="8"/>
        </w:numPr>
        <w:tabs>
          <w:tab w:val="clear" w:pos="2160"/>
          <w:tab w:val="num" w:pos="1800"/>
        </w:tabs>
        <w:overflowPunct w:val="0"/>
        <w:autoSpaceDE w:val="0"/>
        <w:autoSpaceDN w:val="0"/>
        <w:adjustRightInd w:val="0"/>
        <w:spacing w:after="0" w:line="360" w:lineRule="auto"/>
        <w:ind w:left="180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Во время проведения конкурса участники должны соблюдать правила пожарной безопасности, быть информированными о местах расположения первичных сре</w:t>
      </w:r>
      <w:proofErr w:type="gramStart"/>
      <w:r w:rsidRPr="00C0330F">
        <w:rPr>
          <w:rFonts w:ascii="Times New Roman" w:hAnsi="Times New Roman" w:cs="Times New Roman"/>
          <w:sz w:val="24"/>
          <w:szCs w:val="24"/>
          <w:lang w:val="ru-RU"/>
        </w:rPr>
        <w:t>дств дл</w:t>
      </w:r>
      <w:proofErr w:type="gramEnd"/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я тушения пожара. </w:t>
      </w:r>
    </w:p>
    <w:p w:rsidR="000D31DF" w:rsidRPr="00A30D97" w:rsidRDefault="000D31DF" w:rsidP="00C0330F">
      <w:pPr>
        <w:widowControl w:val="0"/>
        <w:numPr>
          <w:ilvl w:val="2"/>
          <w:numId w:val="8"/>
        </w:numPr>
        <w:tabs>
          <w:tab w:val="clear" w:pos="2160"/>
          <w:tab w:val="num" w:pos="1800"/>
        </w:tabs>
        <w:overflowPunct w:val="0"/>
        <w:autoSpaceDE w:val="0"/>
        <w:autoSpaceDN w:val="0"/>
        <w:adjustRightInd w:val="0"/>
        <w:spacing w:after="0" w:line="360" w:lineRule="auto"/>
        <w:ind w:left="180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В помещении при проведении конкурса должна находиться укомплектованная медицинская аптечка для оказания первой </w:t>
      </w:r>
      <w:proofErr w:type="spellStart"/>
      <w:r w:rsidRPr="00C0330F">
        <w:rPr>
          <w:rFonts w:ascii="Times New Roman" w:hAnsi="Times New Roman" w:cs="Times New Roman"/>
          <w:sz w:val="24"/>
          <w:szCs w:val="24"/>
          <w:lang w:val="ru-RU"/>
        </w:rPr>
        <w:t>медиинской</w:t>
      </w:r>
      <w:proofErr w:type="spellEnd"/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 помощи, выписаны телефоны ближайшего медицинского учреждения и пожарной службы </w:t>
      </w:r>
    </w:p>
    <w:p w:rsidR="000D31DF" w:rsidRPr="00A30D97" w:rsidRDefault="000D31DF" w:rsidP="00C0330F">
      <w:pPr>
        <w:widowControl w:val="0"/>
        <w:numPr>
          <w:ilvl w:val="2"/>
          <w:numId w:val="8"/>
        </w:numPr>
        <w:tabs>
          <w:tab w:val="clear" w:pos="2160"/>
          <w:tab w:val="num" w:pos="1800"/>
        </w:tabs>
        <w:overflowPunct w:val="0"/>
        <w:autoSpaceDE w:val="0"/>
        <w:autoSpaceDN w:val="0"/>
        <w:adjustRightInd w:val="0"/>
        <w:spacing w:after="0" w:line="360" w:lineRule="auto"/>
        <w:ind w:left="180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97">
        <w:rPr>
          <w:rFonts w:ascii="Times New Roman" w:hAnsi="Times New Roman" w:cs="Times New Roman"/>
          <w:sz w:val="24"/>
          <w:szCs w:val="24"/>
          <w:lang w:val="ru-RU"/>
        </w:rPr>
        <w:t xml:space="preserve">Для контроля температурного режима в помещении при проведении конкурса должен висеть комнатный термометр. </w:t>
      </w:r>
      <w:bookmarkStart w:id="2" w:name="page13"/>
      <w:bookmarkEnd w:id="2"/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Рабочие места для участников конкурса организуются в соответствии с требованиями охраны труда и техники безопасности. </w:t>
      </w:r>
    </w:p>
    <w:p w:rsidR="000D31DF" w:rsidRPr="00A30D97" w:rsidRDefault="000D31DF" w:rsidP="00C0330F">
      <w:pPr>
        <w:widowControl w:val="0"/>
        <w:numPr>
          <w:ilvl w:val="2"/>
          <w:numId w:val="9"/>
        </w:numPr>
        <w:tabs>
          <w:tab w:val="clear" w:pos="2160"/>
          <w:tab w:val="num" w:pos="1800"/>
        </w:tabs>
        <w:overflowPunct w:val="0"/>
        <w:autoSpaceDE w:val="0"/>
        <w:autoSpaceDN w:val="0"/>
        <w:adjustRightInd w:val="0"/>
        <w:spacing w:after="0" w:line="360" w:lineRule="auto"/>
        <w:ind w:left="180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профессионального конкурса разрешается при соблюдении всех норм и требований охраны труда для образовательных учреждений </w:t>
      </w:r>
    </w:p>
    <w:p w:rsidR="000D31DF" w:rsidRPr="00A30D97" w:rsidRDefault="000D31DF" w:rsidP="00C0330F">
      <w:pPr>
        <w:widowControl w:val="0"/>
        <w:numPr>
          <w:ilvl w:val="2"/>
          <w:numId w:val="9"/>
        </w:numPr>
        <w:tabs>
          <w:tab w:val="clear" w:pos="2160"/>
          <w:tab w:val="num" w:pos="1800"/>
        </w:tabs>
        <w:overflowPunct w:val="0"/>
        <w:autoSpaceDE w:val="0"/>
        <w:autoSpaceDN w:val="0"/>
        <w:adjustRightInd w:val="0"/>
        <w:spacing w:after="0" w:line="360" w:lineRule="auto"/>
        <w:ind w:left="180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Перед началом проведения профессионального конкурса проводиться инструктаж по охране труда и пожарной безопасности, с группой по </w:t>
      </w:r>
      <w:proofErr w:type="spellStart"/>
      <w:r w:rsidRPr="00C0330F">
        <w:rPr>
          <w:rFonts w:ascii="Times New Roman" w:hAnsi="Times New Roman" w:cs="Times New Roman"/>
          <w:sz w:val="24"/>
          <w:szCs w:val="24"/>
          <w:lang w:val="ru-RU"/>
        </w:rPr>
        <w:t>электробезопасности</w:t>
      </w:r>
      <w:proofErr w:type="spellEnd"/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330F">
        <w:rPr>
          <w:rFonts w:ascii="Times New Roman" w:hAnsi="Times New Roman" w:cs="Times New Roman"/>
          <w:sz w:val="24"/>
          <w:szCs w:val="24"/>
        </w:rPr>
        <w:t>I</w:t>
      </w: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D31DF" w:rsidRPr="00A30D97" w:rsidRDefault="000D31DF" w:rsidP="00C0330F">
      <w:pPr>
        <w:widowControl w:val="0"/>
        <w:numPr>
          <w:ilvl w:val="1"/>
          <w:numId w:val="10"/>
        </w:numPr>
        <w:tabs>
          <w:tab w:val="clear" w:pos="1440"/>
          <w:tab w:val="num" w:pos="1280"/>
        </w:tabs>
        <w:overflowPunct w:val="0"/>
        <w:autoSpaceDE w:val="0"/>
        <w:autoSpaceDN w:val="0"/>
        <w:adjustRightInd w:val="0"/>
        <w:spacing w:after="0" w:line="360" w:lineRule="auto"/>
        <w:ind w:left="1280" w:hanging="56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Требования по охране труда перед началом работы </w:t>
      </w:r>
    </w:p>
    <w:p w:rsidR="000D31DF" w:rsidRPr="00A30D97" w:rsidRDefault="000D31DF" w:rsidP="00C0330F">
      <w:pPr>
        <w:widowControl w:val="0"/>
        <w:numPr>
          <w:ilvl w:val="2"/>
          <w:numId w:val="10"/>
        </w:numPr>
        <w:tabs>
          <w:tab w:val="clear" w:pos="2160"/>
          <w:tab w:val="num" w:pos="1800"/>
        </w:tabs>
        <w:overflowPunct w:val="0"/>
        <w:autoSpaceDE w:val="0"/>
        <w:autoSpaceDN w:val="0"/>
        <w:adjustRightInd w:val="0"/>
        <w:spacing w:after="0" w:line="360" w:lineRule="auto"/>
        <w:ind w:left="180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требования инструкций по охране труда. </w:t>
      </w:r>
    </w:p>
    <w:p w:rsidR="000D31DF" w:rsidRPr="00A30D97" w:rsidRDefault="000D31DF" w:rsidP="00C0330F">
      <w:pPr>
        <w:widowControl w:val="0"/>
        <w:numPr>
          <w:ilvl w:val="2"/>
          <w:numId w:val="10"/>
        </w:numPr>
        <w:tabs>
          <w:tab w:val="clear" w:pos="2160"/>
          <w:tab w:val="num" w:pos="1800"/>
        </w:tabs>
        <w:overflowPunct w:val="0"/>
        <w:autoSpaceDE w:val="0"/>
        <w:autoSpaceDN w:val="0"/>
        <w:adjustRightInd w:val="0"/>
        <w:spacing w:after="0" w:line="360" w:lineRule="auto"/>
        <w:ind w:left="180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Убрать все лишнее с рабочих мест. </w:t>
      </w:r>
    </w:p>
    <w:p w:rsidR="000D31DF" w:rsidRPr="00A30D97" w:rsidRDefault="000D31DF" w:rsidP="00C0330F">
      <w:pPr>
        <w:widowControl w:val="0"/>
        <w:numPr>
          <w:ilvl w:val="2"/>
          <w:numId w:val="10"/>
        </w:numPr>
        <w:tabs>
          <w:tab w:val="clear" w:pos="2160"/>
          <w:tab w:val="num" w:pos="1800"/>
        </w:tabs>
        <w:overflowPunct w:val="0"/>
        <w:autoSpaceDE w:val="0"/>
        <w:autoSpaceDN w:val="0"/>
        <w:adjustRightInd w:val="0"/>
        <w:spacing w:after="0" w:line="360" w:lineRule="auto"/>
        <w:ind w:left="180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инструкции при работе с различными инструментами и приспособлениями </w:t>
      </w:r>
    </w:p>
    <w:p w:rsidR="000D31DF" w:rsidRPr="00A30D97" w:rsidRDefault="000D31DF" w:rsidP="00C0330F">
      <w:pPr>
        <w:widowControl w:val="0"/>
        <w:numPr>
          <w:ilvl w:val="2"/>
          <w:numId w:val="10"/>
        </w:numPr>
        <w:tabs>
          <w:tab w:val="clear" w:pos="2160"/>
          <w:tab w:val="num" w:pos="1800"/>
        </w:tabs>
        <w:overflowPunct w:val="0"/>
        <w:autoSpaceDE w:val="0"/>
        <w:autoSpaceDN w:val="0"/>
        <w:adjustRightInd w:val="0"/>
        <w:spacing w:after="0" w:line="360" w:lineRule="auto"/>
        <w:ind w:left="1800" w:hanging="7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Проверить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внешним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осмотром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31DF" w:rsidRPr="00A30D97" w:rsidRDefault="000D31DF" w:rsidP="00C0330F">
      <w:pPr>
        <w:widowControl w:val="0"/>
        <w:numPr>
          <w:ilvl w:val="4"/>
          <w:numId w:val="10"/>
        </w:numPr>
        <w:tabs>
          <w:tab w:val="clear" w:pos="3600"/>
          <w:tab w:val="num" w:pos="1940"/>
        </w:tabs>
        <w:overflowPunct w:val="0"/>
        <w:autoSpaceDE w:val="0"/>
        <w:autoSpaceDN w:val="0"/>
        <w:adjustRightInd w:val="0"/>
        <w:spacing w:after="0" w:line="360" w:lineRule="auto"/>
        <w:ind w:left="19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рабочего места требованиям безопасности; </w:t>
      </w:r>
    </w:p>
    <w:p w:rsidR="000D31DF" w:rsidRPr="00A30D97" w:rsidRDefault="000D31DF" w:rsidP="00C0330F">
      <w:pPr>
        <w:widowControl w:val="0"/>
        <w:numPr>
          <w:ilvl w:val="4"/>
          <w:numId w:val="10"/>
        </w:numPr>
        <w:tabs>
          <w:tab w:val="clear" w:pos="3600"/>
          <w:tab w:val="num" w:pos="1940"/>
        </w:tabs>
        <w:overflowPunct w:val="0"/>
        <w:autoSpaceDE w:val="0"/>
        <w:autoSpaceDN w:val="0"/>
        <w:adjustRightInd w:val="0"/>
        <w:spacing w:after="0" w:line="360" w:lineRule="auto"/>
        <w:ind w:left="1940" w:hanging="1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достаточность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освещенности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рабочего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31DF" w:rsidRPr="00A30D97" w:rsidRDefault="000D31DF" w:rsidP="00C0330F">
      <w:pPr>
        <w:widowControl w:val="0"/>
        <w:numPr>
          <w:ilvl w:val="4"/>
          <w:numId w:val="10"/>
        </w:numPr>
        <w:tabs>
          <w:tab w:val="clear" w:pos="3600"/>
          <w:tab w:val="num" w:pos="1960"/>
        </w:tabs>
        <w:overflowPunct w:val="0"/>
        <w:autoSpaceDE w:val="0"/>
        <w:autoSpaceDN w:val="0"/>
        <w:adjustRightInd w:val="0"/>
        <w:spacing w:after="0" w:line="360" w:lineRule="auto"/>
        <w:ind w:left="180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комплектность используемого оборудования, электрических приборов, инвентаря; </w:t>
      </w:r>
    </w:p>
    <w:p w:rsidR="000D31DF" w:rsidRPr="00A30D97" w:rsidRDefault="000D31DF" w:rsidP="00C0330F">
      <w:pPr>
        <w:widowControl w:val="0"/>
        <w:numPr>
          <w:ilvl w:val="4"/>
          <w:numId w:val="10"/>
        </w:numPr>
        <w:tabs>
          <w:tab w:val="clear" w:pos="3600"/>
          <w:tab w:val="num" w:pos="1969"/>
        </w:tabs>
        <w:overflowPunct w:val="0"/>
        <w:autoSpaceDE w:val="0"/>
        <w:autoSpaceDN w:val="0"/>
        <w:adjustRightInd w:val="0"/>
        <w:spacing w:after="0" w:line="360" w:lineRule="auto"/>
        <w:ind w:left="180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наличие контрольно-измерительных приборов, сигнальных ламп, реле времени, целостности стекол, кранов отбора горячей воды электрического водонагревателя и другие; </w:t>
      </w:r>
    </w:p>
    <w:p w:rsidR="000D31DF" w:rsidRPr="00A30D97" w:rsidRDefault="000D31DF" w:rsidP="00C0330F">
      <w:pPr>
        <w:widowControl w:val="0"/>
        <w:numPr>
          <w:ilvl w:val="3"/>
          <w:numId w:val="10"/>
        </w:numPr>
        <w:tabs>
          <w:tab w:val="clear" w:pos="2880"/>
          <w:tab w:val="num" w:pos="1800"/>
        </w:tabs>
        <w:overflowPunct w:val="0"/>
        <w:autoSpaceDE w:val="0"/>
        <w:autoSpaceDN w:val="0"/>
        <w:adjustRightInd w:val="0"/>
        <w:spacing w:after="0" w:line="360" w:lineRule="auto"/>
        <w:ind w:left="1800" w:hanging="6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Разместить в удобном порядке инструменты, средства, приспособления. </w:t>
      </w:r>
    </w:p>
    <w:p w:rsidR="000D31DF" w:rsidRPr="00C0330F" w:rsidRDefault="000D31DF" w:rsidP="00C0330F">
      <w:pPr>
        <w:widowControl w:val="0"/>
        <w:numPr>
          <w:ilvl w:val="0"/>
          <w:numId w:val="11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360" w:lineRule="auto"/>
        <w:ind w:left="1200" w:hanging="53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Требования по охране труда при выполнении работы 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C0330F" w:rsidRDefault="000D31DF" w:rsidP="00A30D97">
      <w:pPr>
        <w:widowControl w:val="0"/>
        <w:autoSpaceDE w:val="0"/>
        <w:autoSpaceDN w:val="0"/>
        <w:adjustRightInd w:val="0"/>
        <w:spacing w:after="0" w:line="360" w:lineRule="auto"/>
        <w:ind w:left="60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выполнении работ участник профессионального конкурса обязан:</w:t>
      </w:r>
    </w:p>
    <w:p w:rsidR="000D31DF" w:rsidRPr="00A30D97" w:rsidRDefault="000D31DF" w:rsidP="00C0330F">
      <w:pPr>
        <w:widowControl w:val="0"/>
        <w:numPr>
          <w:ilvl w:val="0"/>
          <w:numId w:val="12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360" w:lineRule="auto"/>
        <w:ind w:left="180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только ту работу, которая входит в конкурсное задание круг; </w:t>
      </w:r>
    </w:p>
    <w:p w:rsidR="000D31DF" w:rsidRPr="00C0330F" w:rsidRDefault="000D31DF" w:rsidP="00C0330F">
      <w:pPr>
        <w:widowControl w:val="0"/>
        <w:numPr>
          <w:ilvl w:val="0"/>
          <w:numId w:val="12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360" w:lineRule="auto"/>
        <w:ind w:left="1560" w:right="560" w:hanging="4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оборудование и инструмент только для тех работ, для которых они предназначены; </w:t>
      </w:r>
    </w:p>
    <w:p w:rsidR="000D31DF" w:rsidRPr="00C0330F" w:rsidRDefault="000D31DF" w:rsidP="00C0330F">
      <w:pPr>
        <w:widowControl w:val="0"/>
        <w:numPr>
          <w:ilvl w:val="0"/>
          <w:numId w:val="12"/>
        </w:numPr>
        <w:tabs>
          <w:tab w:val="clear" w:pos="720"/>
          <w:tab w:val="num" w:pos="1860"/>
        </w:tabs>
        <w:overflowPunct w:val="0"/>
        <w:autoSpaceDE w:val="0"/>
        <w:autoSpaceDN w:val="0"/>
        <w:adjustRightInd w:val="0"/>
        <w:spacing w:after="0" w:line="360" w:lineRule="auto"/>
        <w:ind w:left="1620" w:right="60" w:hanging="5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Не загромождать проходы к другим рабочим местам, между креслами, к щитам освещения, пути эвакуации; </w:t>
      </w:r>
    </w:p>
    <w:p w:rsidR="000D31DF" w:rsidRPr="00A30D97" w:rsidRDefault="000D31DF" w:rsidP="00C0330F">
      <w:pPr>
        <w:widowControl w:val="0"/>
        <w:numPr>
          <w:ilvl w:val="0"/>
          <w:numId w:val="12"/>
        </w:numPr>
        <w:tabs>
          <w:tab w:val="clear" w:pos="720"/>
          <w:tab w:val="num" w:pos="1900"/>
        </w:tabs>
        <w:overflowPunct w:val="0"/>
        <w:autoSpaceDE w:val="0"/>
        <w:autoSpaceDN w:val="0"/>
        <w:adjustRightInd w:val="0"/>
        <w:spacing w:after="0" w:line="360" w:lineRule="auto"/>
        <w:ind w:left="1900" w:hanging="8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Не использовать для сидения подлокотники кресел, передвижные 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столики;</w:t>
      </w:r>
    </w:p>
    <w:p w:rsidR="000D31DF" w:rsidRPr="00C0330F" w:rsidRDefault="000D31DF" w:rsidP="00A30D9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80" w:right="4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2.3.5</w:t>
      </w:r>
      <w:proofErr w:type="gramStart"/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proofErr w:type="gramEnd"/>
      <w:r w:rsidRPr="00C0330F">
        <w:rPr>
          <w:rFonts w:ascii="Times New Roman" w:hAnsi="Times New Roman" w:cs="Times New Roman"/>
          <w:sz w:val="24"/>
          <w:szCs w:val="24"/>
          <w:lang w:val="ru-RU"/>
        </w:rPr>
        <w:t>е разбирать и не пытаться самостоятельно ремонтировать электрические приборы; 2.3.6 Выполнять требования безопасности при эксплуатации инструмента.</w:t>
      </w:r>
    </w:p>
    <w:p w:rsidR="000D31DF" w:rsidRPr="00C0330F" w:rsidRDefault="000D31DF" w:rsidP="00A30D97">
      <w:pPr>
        <w:widowControl w:val="0"/>
        <w:autoSpaceDE w:val="0"/>
        <w:autoSpaceDN w:val="0"/>
        <w:adjustRightInd w:val="0"/>
        <w:spacing w:after="0" w:line="360" w:lineRule="auto"/>
        <w:ind w:left="66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bCs/>
          <w:sz w:val="24"/>
          <w:szCs w:val="24"/>
          <w:lang w:val="ru-RU"/>
        </w:rPr>
        <w:t>2.4 Требования по охране труда по окончании работы</w:t>
      </w:r>
    </w:p>
    <w:p w:rsidR="000D31DF" w:rsidRPr="00C0330F" w:rsidRDefault="000D31DF" w:rsidP="00A30D97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По окончании работы участник профессионального конкурса обязан:</w:t>
      </w:r>
    </w:p>
    <w:p w:rsidR="000D31DF" w:rsidRPr="00A30D97" w:rsidRDefault="000D31DF" w:rsidP="00C0330F">
      <w:pPr>
        <w:widowControl w:val="0"/>
        <w:numPr>
          <w:ilvl w:val="1"/>
          <w:numId w:val="13"/>
        </w:numPr>
        <w:tabs>
          <w:tab w:val="clear" w:pos="1440"/>
          <w:tab w:val="num" w:pos="1560"/>
        </w:tabs>
        <w:overflowPunct w:val="0"/>
        <w:autoSpaceDE w:val="0"/>
        <w:autoSpaceDN w:val="0"/>
        <w:adjustRightInd w:val="0"/>
        <w:spacing w:after="0" w:line="360" w:lineRule="auto"/>
        <w:ind w:left="1560" w:hanging="5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Убрать в строго отведенное место отходы расходных материалов; </w:t>
      </w:r>
    </w:p>
    <w:p w:rsidR="000D31DF" w:rsidRPr="00A30D97" w:rsidRDefault="000D31DF" w:rsidP="00C0330F">
      <w:pPr>
        <w:widowControl w:val="0"/>
        <w:numPr>
          <w:ilvl w:val="1"/>
          <w:numId w:val="13"/>
        </w:numPr>
        <w:tabs>
          <w:tab w:val="clear" w:pos="1440"/>
          <w:tab w:val="num" w:pos="1560"/>
        </w:tabs>
        <w:overflowPunct w:val="0"/>
        <w:autoSpaceDE w:val="0"/>
        <w:autoSpaceDN w:val="0"/>
        <w:adjustRightInd w:val="0"/>
        <w:spacing w:after="0" w:line="360" w:lineRule="auto"/>
        <w:ind w:left="1560" w:hanging="5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Разложить инструменты в правильном порядке; </w:t>
      </w:r>
    </w:p>
    <w:p w:rsidR="000D31DF" w:rsidRPr="00A30D97" w:rsidRDefault="000D31DF" w:rsidP="00C0330F">
      <w:pPr>
        <w:widowControl w:val="0"/>
        <w:numPr>
          <w:ilvl w:val="1"/>
          <w:numId w:val="13"/>
        </w:numPr>
        <w:tabs>
          <w:tab w:val="clear" w:pos="1440"/>
          <w:tab w:val="num" w:pos="1560"/>
        </w:tabs>
        <w:overflowPunct w:val="0"/>
        <w:autoSpaceDE w:val="0"/>
        <w:autoSpaceDN w:val="0"/>
        <w:adjustRightInd w:val="0"/>
        <w:spacing w:after="0" w:line="360" w:lineRule="auto"/>
        <w:ind w:left="1560" w:hanging="5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30F">
        <w:rPr>
          <w:rFonts w:ascii="Times New Roman" w:hAnsi="Times New Roman" w:cs="Times New Roman"/>
          <w:sz w:val="24"/>
          <w:szCs w:val="24"/>
        </w:rPr>
        <w:t>Убрать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своё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рабочее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1DF" w:rsidRPr="00A30D97" w:rsidRDefault="000D31DF" w:rsidP="00C0330F">
      <w:pPr>
        <w:widowControl w:val="0"/>
        <w:numPr>
          <w:ilvl w:val="0"/>
          <w:numId w:val="14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360" w:lineRule="auto"/>
        <w:ind w:left="1020" w:hanging="35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Требования по охране труда в аварийных ситуациях </w:t>
      </w:r>
    </w:p>
    <w:p w:rsidR="000D31DF" w:rsidRPr="00C0330F" w:rsidRDefault="000D31DF" w:rsidP="00C033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40" w:right="500" w:firstLine="6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При возникновении аварийной ситуации участник профессионального конкурса обязан:</w:t>
      </w:r>
    </w:p>
    <w:p w:rsidR="000D31DF" w:rsidRPr="00A30D97" w:rsidRDefault="000D31DF" w:rsidP="00C0330F">
      <w:pPr>
        <w:widowControl w:val="0"/>
        <w:numPr>
          <w:ilvl w:val="0"/>
          <w:numId w:val="15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360" w:lineRule="auto"/>
        <w:ind w:left="0" w:firstLine="842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Остановить работу, отключить используемые при работе электрические приборы, принять меры к эвакуации людей из опасной зоны и вызвать аварийные службы; </w:t>
      </w:r>
    </w:p>
    <w:p w:rsidR="000D31DF" w:rsidRPr="00C0330F" w:rsidRDefault="000D31DF" w:rsidP="00C0330F">
      <w:pPr>
        <w:widowControl w:val="0"/>
        <w:numPr>
          <w:ilvl w:val="0"/>
          <w:numId w:val="15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360" w:lineRule="auto"/>
        <w:ind w:left="120" w:right="1160" w:firstLine="7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Сообщить о происшествии непосредственному руководителю или работнику, ответственному за безопасную эксплуатацию оборудования; 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0D31DF" w:rsidRPr="00C0330F" w:rsidSect="000D31DF">
          <w:pgSz w:w="11906" w:h="16840"/>
          <w:pgMar w:top="1114" w:right="840" w:bottom="728" w:left="1700" w:header="720" w:footer="720" w:gutter="0"/>
          <w:cols w:space="720" w:equalWidth="0">
            <w:col w:w="9360"/>
          </w:cols>
          <w:noEndnote/>
        </w:sectPr>
      </w:pPr>
    </w:p>
    <w:p w:rsidR="000D31DF" w:rsidRPr="00A30D97" w:rsidRDefault="000D31DF" w:rsidP="00C0330F">
      <w:pPr>
        <w:widowControl w:val="0"/>
        <w:numPr>
          <w:ilvl w:val="2"/>
          <w:numId w:val="16"/>
        </w:numPr>
        <w:tabs>
          <w:tab w:val="clear" w:pos="2160"/>
          <w:tab w:val="num" w:pos="1380"/>
        </w:tabs>
        <w:overflowPunct w:val="0"/>
        <w:autoSpaceDE w:val="0"/>
        <w:autoSpaceDN w:val="0"/>
        <w:adjustRightInd w:val="0"/>
        <w:spacing w:after="0" w:line="360" w:lineRule="auto"/>
        <w:ind w:left="1380" w:hanging="5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15"/>
      <w:bookmarkEnd w:id="3"/>
      <w:r w:rsidRPr="00C0330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Принять меры по устранению причин аварийной ситуации. </w:t>
      </w:r>
    </w:p>
    <w:p w:rsidR="000D31DF" w:rsidRPr="00A30D97" w:rsidRDefault="000D31DF" w:rsidP="00C0330F">
      <w:pPr>
        <w:widowControl w:val="0"/>
        <w:numPr>
          <w:ilvl w:val="2"/>
          <w:numId w:val="16"/>
        </w:numPr>
        <w:tabs>
          <w:tab w:val="clear" w:pos="2160"/>
          <w:tab w:val="num" w:pos="1380"/>
        </w:tabs>
        <w:overflowPunct w:val="0"/>
        <w:autoSpaceDE w:val="0"/>
        <w:autoSpaceDN w:val="0"/>
        <w:adjustRightInd w:val="0"/>
        <w:spacing w:after="0" w:line="360" w:lineRule="auto"/>
        <w:ind w:left="120" w:right="100" w:firstLine="7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При аварии электроснабжения, прорыве трубопровода, радиатора отопления необходимо прекратить работу и вызвать соответствующую аварийную службу. </w:t>
      </w:r>
    </w:p>
    <w:p w:rsidR="000D31DF" w:rsidRPr="00C0330F" w:rsidRDefault="000D31DF" w:rsidP="00C0330F">
      <w:pPr>
        <w:widowControl w:val="0"/>
        <w:numPr>
          <w:ilvl w:val="1"/>
          <w:numId w:val="17"/>
        </w:numPr>
        <w:tabs>
          <w:tab w:val="clear" w:pos="1440"/>
          <w:tab w:val="num" w:pos="1380"/>
        </w:tabs>
        <w:overflowPunct w:val="0"/>
        <w:autoSpaceDE w:val="0"/>
        <w:autoSpaceDN w:val="0"/>
        <w:adjustRightInd w:val="0"/>
        <w:spacing w:after="0" w:line="360" w:lineRule="auto"/>
        <w:ind w:left="120" w:right="820" w:firstLine="6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Возобновление работы допускается только после устранения причин, приведших к аварийной ситуации и (или) несчастному случаю. </w:t>
      </w:r>
    </w:p>
    <w:p w:rsidR="000D31DF" w:rsidRPr="00C0330F" w:rsidRDefault="000D31DF" w:rsidP="00A30D9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2.5.6. В случае возникновения пожара или загорания необходимо: </w:t>
      </w:r>
    </w:p>
    <w:p w:rsidR="000D31DF" w:rsidRPr="00A30D97" w:rsidRDefault="000D31DF" w:rsidP="00C0330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700" w:hanging="1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прекратить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31DF" w:rsidRPr="00A30D97" w:rsidRDefault="000D31DF" w:rsidP="00C0330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700" w:hanging="1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обесточить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электроприборы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31DF" w:rsidRPr="00A30D97" w:rsidRDefault="000D31DF" w:rsidP="00C0330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приступить к тушению очага пожара средствами пожаротушения и одновременно сообщить о происшествии непосредственному руководителю или другому должностному лицу организации. При невозможности устранения очага пожара необходимо сообщить о нем в подразделение по чрезвычайным ситуациям; </w:t>
      </w:r>
    </w:p>
    <w:p w:rsidR="000D31DF" w:rsidRPr="00A30D97" w:rsidRDefault="000D31DF" w:rsidP="00C0330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в случае угрозы здоровью и (или) жизни немедленно покинуть место пожара по путям эвакуации. 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ind w:left="86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>2.5.7.При несчастном случае на производстве необходимо:</w:t>
      </w:r>
    </w:p>
    <w:p w:rsidR="000D31DF" w:rsidRPr="00A30D97" w:rsidRDefault="000D31DF" w:rsidP="00C0330F">
      <w:pPr>
        <w:widowControl w:val="0"/>
        <w:numPr>
          <w:ilvl w:val="1"/>
          <w:numId w:val="18"/>
        </w:numPr>
        <w:tabs>
          <w:tab w:val="clear" w:pos="1440"/>
          <w:tab w:val="num" w:pos="811"/>
        </w:tabs>
        <w:overflowPunct w:val="0"/>
        <w:autoSpaceDE w:val="0"/>
        <w:autoSpaceDN w:val="0"/>
        <w:adjustRightInd w:val="0"/>
        <w:spacing w:after="0" w:line="360" w:lineRule="auto"/>
        <w:ind w:left="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принять меры по предотвращению воздействия травмирующих факторов на потерпевшего, оказанию потерпевшему первой помощи, вызову на место происшествия медицинских работников или доставке потерпевшего в организацию здравоохранения; </w:t>
      </w:r>
    </w:p>
    <w:p w:rsidR="000D31DF" w:rsidRPr="00A30D97" w:rsidRDefault="000D31DF" w:rsidP="00C0330F">
      <w:pPr>
        <w:widowControl w:val="0"/>
        <w:numPr>
          <w:ilvl w:val="1"/>
          <w:numId w:val="18"/>
        </w:numPr>
        <w:tabs>
          <w:tab w:val="clear" w:pos="1440"/>
          <w:tab w:val="num" w:pos="883"/>
        </w:tabs>
        <w:overflowPunct w:val="0"/>
        <w:autoSpaceDE w:val="0"/>
        <w:autoSpaceDN w:val="0"/>
        <w:adjustRightInd w:val="0"/>
        <w:spacing w:after="0" w:line="360" w:lineRule="auto"/>
        <w:ind w:left="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до начала расследования сохранность обстановки на месте происшествия, если не существует угрозы жизни и здоровью окружающих; </w:t>
      </w:r>
    </w:p>
    <w:p w:rsidR="000D31DF" w:rsidRPr="00A30D97" w:rsidRDefault="000D31DF" w:rsidP="00C0330F">
      <w:pPr>
        <w:widowControl w:val="0"/>
        <w:numPr>
          <w:ilvl w:val="1"/>
          <w:numId w:val="18"/>
        </w:numPr>
        <w:tabs>
          <w:tab w:val="clear" w:pos="1440"/>
          <w:tab w:val="num" w:pos="775"/>
        </w:tabs>
        <w:overflowPunct w:val="0"/>
        <w:autoSpaceDE w:val="0"/>
        <w:autoSpaceDN w:val="0"/>
        <w:adjustRightInd w:val="0"/>
        <w:spacing w:after="0" w:line="360" w:lineRule="auto"/>
        <w:ind w:left="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сообщить о несчастном случае непосредственному руководителю или другому должностному лицу. </w:t>
      </w:r>
    </w:p>
    <w:p w:rsidR="000D31DF" w:rsidRPr="00A30D97" w:rsidRDefault="000D31DF" w:rsidP="00C0330F">
      <w:pPr>
        <w:widowControl w:val="0"/>
        <w:numPr>
          <w:ilvl w:val="2"/>
          <w:numId w:val="18"/>
        </w:numPr>
        <w:tabs>
          <w:tab w:val="clear" w:pos="2160"/>
          <w:tab w:val="num" w:pos="1511"/>
        </w:tabs>
        <w:overflowPunct w:val="0"/>
        <w:autoSpaceDE w:val="0"/>
        <w:autoSpaceDN w:val="0"/>
        <w:adjustRightInd w:val="0"/>
        <w:spacing w:after="0" w:line="360" w:lineRule="auto"/>
        <w:ind w:left="0" w:firstLine="8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В случае получения травмы и (или) внезапного ухудшения здоровья (усиления сердцебиения, появления головной боли и другого) участник должен прекратить работу, отключить оборудование, сообщить об этом непосредственному руководителю или другому должностному лицу и при необходимости обратиться к врачу. </w:t>
      </w:r>
    </w:p>
    <w:p w:rsidR="000D31DF" w:rsidRPr="00A30D97" w:rsidRDefault="000D31DF" w:rsidP="00A30D97">
      <w:pPr>
        <w:widowControl w:val="0"/>
        <w:autoSpaceDE w:val="0"/>
        <w:autoSpaceDN w:val="0"/>
        <w:adjustRightInd w:val="0"/>
        <w:spacing w:after="0" w:line="360" w:lineRule="auto"/>
        <w:ind w:left="2558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7"/>
      <w:bookmarkEnd w:id="4"/>
      <w:proofErr w:type="spellStart"/>
      <w:proofErr w:type="gramStart"/>
      <w:r w:rsidRPr="00C0330F">
        <w:rPr>
          <w:rFonts w:ascii="Times New Roman" w:hAnsi="Times New Roman" w:cs="Times New Roman"/>
          <w:b/>
          <w:bCs/>
          <w:sz w:val="24"/>
          <w:szCs w:val="24"/>
        </w:rPr>
        <w:t>Дисквалификация</w:t>
      </w:r>
      <w:proofErr w:type="spellEnd"/>
      <w:r w:rsidRPr="00C0330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D31DF" w:rsidRPr="00A30D97" w:rsidRDefault="000D31DF" w:rsidP="00C0330F">
      <w:pPr>
        <w:widowControl w:val="0"/>
        <w:numPr>
          <w:ilvl w:val="0"/>
          <w:numId w:val="19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 w:line="360" w:lineRule="auto"/>
        <w:ind w:left="1058" w:hanging="3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номеров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участников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1DF" w:rsidRPr="00A30D97" w:rsidRDefault="000D31DF" w:rsidP="00C0330F">
      <w:pPr>
        <w:widowControl w:val="0"/>
        <w:numPr>
          <w:ilvl w:val="0"/>
          <w:numId w:val="19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 w:line="360" w:lineRule="auto"/>
        <w:ind w:left="1058" w:hanging="3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Нарушение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1DF" w:rsidRPr="00A30D97" w:rsidRDefault="000D31DF" w:rsidP="00C0330F">
      <w:pPr>
        <w:widowControl w:val="0"/>
        <w:numPr>
          <w:ilvl w:val="0"/>
          <w:numId w:val="19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 w:line="360" w:lineRule="auto"/>
        <w:ind w:left="1058" w:hanging="3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30F">
        <w:rPr>
          <w:rFonts w:ascii="Times New Roman" w:hAnsi="Times New Roman" w:cs="Times New Roman"/>
          <w:sz w:val="24"/>
          <w:szCs w:val="24"/>
        </w:rPr>
        <w:t>Травма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1DF" w:rsidRPr="00A30D97" w:rsidRDefault="000D31DF" w:rsidP="00C0330F">
      <w:pPr>
        <w:widowControl w:val="0"/>
        <w:numPr>
          <w:ilvl w:val="0"/>
          <w:numId w:val="19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 w:line="360" w:lineRule="auto"/>
        <w:ind w:left="1058" w:hanging="3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Некорректное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1DF" w:rsidRPr="00A30D97" w:rsidRDefault="000D31DF" w:rsidP="00C0330F">
      <w:pPr>
        <w:widowControl w:val="0"/>
        <w:numPr>
          <w:ilvl w:val="0"/>
          <w:numId w:val="19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 w:line="360" w:lineRule="auto"/>
        <w:ind w:left="1058" w:hanging="338"/>
        <w:jc w:val="both"/>
        <w:rPr>
          <w:rFonts w:ascii="Times New Roman" w:hAnsi="Times New Roman" w:cs="Times New Roman"/>
          <w:sz w:val="24"/>
          <w:szCs w:val="24"/>
        </w:rPr>
      </w:pPr>
      <w:r w:rsidRPr="00C0330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опоздания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конкурсанта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1DF" w:rsidRPr="00A30D97" w:rsidRDefault="000D31DF" w:rsidP="00C0330F">
      <w:pPr>
        <w:widowControl w:val="0"/>
        <w:numPr>
          <w:ilvl w:val="0"/>
          <w:numId w:val="19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 w:line="360" w:lineRule="auto"/>
        <w:ind w:left="1058" w:hanging="3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30F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соответствует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заданию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1DF" w:rsidRPr="00A30D97" w:rsidRDefault="000D31DF" w:rsidP="00C0330F">
      <w:pPr>
        <w:widowControl w:val="0"/>
        <w:numPr>
          <w:ilvl w:val="0"/>
          <w:numId w:val="19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 w:line="360" w:lineRule="auto"/>
        <w:ind w:left="1058" w:hanging="3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решению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главного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эксперта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1DF" w:rsidRPr="00A30D97" w:rsidRDefault="000D31DF" w:rsidP="00A30D97">
      <w:pPr>
        <w:widowControl w:val="0"/>
        <w:autoSpaceDE w:val="0"/>
        <w:autoSpaceDN w:val="0"/>
        <w:adjustRightInd w:val="0"/>
        <w:spacing w:after="0" w:line="360" w:lineRule="auto"/>
        <w:ind w:left="259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C033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Памятка</w:t>
      </w:r>
      <w:proofErr w:type="spellEnd"/>
      <w:r w:rsidRPr="00C03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b/>
          <w:bCs/>
          <w:sz w:val="24"/>
          <w:szCs w:val="24"/>
        </w:rPr>
        <w:t>эксперта</w:t>
      </w:r>
      <w:proofErr w:type="spellEnd"/>
      <w:r w:rsidRPr="00C0330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D31DF" w:rsidRPr="00A30D97" w:rsidRDefault="000D31DF" w:rsidP="00C0330F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358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Эксперт обязан явиться за 1 час до соревнований. </w:t>
      </w:r>
    </w:p>
    <w:p w:rsidR="000D31DF" w:rsidRPr="00A30D97" w:rsidRDefault="000D31DF" w:rsidP="00C0330F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358" w:right="10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Ознакомиться с листами объективных и субъективных оценок и листом штрафных баллов. </w:t>
      </w:r>
    </w:p>
    <w:p w:rsidR="000D31DF" w:rsidRPr="00A30D97" w:rsidRDefault="000D31DF" w:rsidP="00C0330F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358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Ознакомиться с условиями участия в конкурсе. </w:t>
      </w:r>
    </w:p>
    <w:p w:rsidR="000D31DF" w:rsidRPr="00A30D97" w:rsidRDefault="000D31DF" w:rsidP="00C0330F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358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Эксперт имеет право не начислять штрафные баллы СВОИМ воспитанникам. </w:t>
      </w:r>
    </w:p>
    <w:p w:rsidR="000D31DF" w:rsidRPr="00A30D97" w:rsidRDefault="000D31DF" w:rsidP="00C0330F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358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Эксперт не имеет права оценивать СВОИХ воспитанников. </w:t>
      </w:r>
    </w:p>
    <w:p w:rsidR="000D31DF" w:rsidRPr="00A30D97" w:rsidRDefault="000D31DF" w:rsidP="00C0330F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358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Номера СВОИХ воспитанников эксперты обязаны сообщить главному эксперту. </w:t>
      </w:r>
    </w:p>
    <w:p w:rsidR="000D31DF" w:rsidRPr="00A30D97" w:rsidRDefault="000D31DF" w:rsidP="00C0330F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358" w:right="114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После жеребьёвки главным экспертом в именных листах объективных и субъективных оценок и листах штрафных баллов проставляет прочерки соответственно номерам. </w:t>
      </w:r>
    </w:p>
    <w:p w:rsidR="000D31DF" w:rsidRPr="00A30D97" w:rsidRDefault="000D31DF" w:rsidP="00C0330F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358" w:right="320" w:hanging="358"/>
        <w:rPr>
          <w:rFonts w:ascii="Times New Roman" w:hAnsi="Times New Roman" w:cs="Times New Roman"/>
          <w:sz w:val="24"/>
          <w:szCs w:val="24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После команды СТАРТ главный эксперт выдает экспертам листы со штрафными баллами. Штрафные баллы начисляются лично каждым экспертом во время проведения выполнения задания конкурсантами.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команде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СТОП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эксперты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сдают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штрафные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протоколы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главному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0F">
        <w:rPr>
          <w:rFonts w:ascii="Times New Roman" w:hAnsi="Times New Roman" w:cs="Times New Roman"/>
          <w:sz w:val="24"/>
          <w:szCs w:val="24"/>
        </w:rPr>
        <w:t>эксперту</w:t>
      </w:r>
      <w:proofErr w:type="spellEnd"/>
      <w:r w:rsidRPr="00C03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1DF" w:rsidRPr="00A30D97" w:rsidRDefault="000D31DF" w:rsidP="00C0330F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358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После команды СТОП главный эксперт вручает экспертам именные оценочные листы </w:t>
      </w:r>
      <w:r w:rsidRPr="00C0330F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субъективных</w:t>
      </w: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 критериев. Оценивание выполненных практических работ осуществляется визуально экспертами в течение 15 минут после того как участники покинут соревновательную зону. </w:t>
      </w:r>
    </w:p>
    <w:p w:rsidR="000D31DF" w:rsidRPr="00C0330F" w:rsidRDefault="000D31DF" w:rsidP="00C0330F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358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После сдачи оценочных листов субъективных критериев главный эксперт вручает экспертам именные оценочные листы </w:t>
      </w:r>
      <w:r w:rsidRPr="00C0330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объективных</w:t>
      </w: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 критериев. Оценивание выполненных практических работ осуществляется визуально экспертами в течение 15 минут. </w:t>
      </w:r>
    </w:p>
    <w:p w:rsidR="000D31DF" w:rsidRPr="00A30D97" w:rsidRDefault="000D31DF" w:rsidP="00C0330F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358" w:right="120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Эксперт может быть дисквалифицирован за любую помощь участнику в соревновательной зоне. </w:t>
      </w:r>
    </w:p>
    <w:p w:rsidR="000D31DF" w:rsidRPr="00C0330F" w:rsidRDefault="000D31DF" w:rsidP="00C0330F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60" w:lineRule="auto"/>
        <w:ind w:left="358" w:right="42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  <w:lang w:val="ru-RU"/>
        </w:rPr>
        <w:t xml:space="preserve">Эксперт обязан оценивать работы только соответствующие заданию (работы не соответствующие заданию, оцениванию не подлежат). </w:t>
      </w:r>
    </w:p>
    <w:p w:rsidR="00A30D97" w:rsidRDefault="00A30D97" w:rsidP="00C033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840" w:right="1820" w:firstLine="945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9"/>
      <w:bookmarkEnd w:id="5"/>
    </w:p>
    <w:p w:rsidR="00A30D97" w:rsidRDefault="00A30D97" w:rsidP="00C033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840" w:right="1820" w:firstLine="945"/>
        <w:rPr>
          <w:rFonts w:ascii="Times New Roman" w:hAnsi="Times New Roman" w:cs="Times New Roman"/>
          <w:sz w:val="24"/>
          <w:szCs w:val="24"/>
          <w:lang w:val="ru-RU"/>
        </w:rPr>
      </w:pPr>
    </w:p>
    <w:p w:rsidR="00A30D97" w:rsidRDefault="00A30D97" w:rsidP="00C033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840" w:right="1820" w:firstLine="945"/>
        <w:rPr>
          <w:rFonts w:ascii="Times New Roman" w:hAnsi="Times New Roman" w:cs="Times New Roman"/>
          <w:sz w:val="24"/>
          <w:szCs w:val="24"/>
          <w:lang w:val="ru-RU"/>
        </w:rPr>
      </w:pPr>
    </w:p>
    <w:p w:rsidR="00A30D97" w:rsidRDefault="00A30D97" w:rsidP="00C033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840" w:right="1820" w:firstLine="945"/>
        <w:rPr>
          <w:rFonts w:ascii="Times New Roman" w:hAnsi="Times New Roman" w:cs="Times New Roman"/>
          <w:sz w:val="24"/>
          <w:szCs w:val="24"/>
          <w:lang w:val="ru-RU"/>
        </w:rPr>
      </w:pPr>
    </w:p>
    <w:p w:rsidR="00A30D97" w:rsidRDefault="00A30D97" w:rsidP="00C033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840" w:right="1820" w:firstLine="945"/>
        <w:rPr>
          <w:rFonts w:ascii="Times New Roman" w:hAnsi="Times New Roman" w:cs="Times New Roman"/>
          <w:sz w:val="24"/>
          <w:szCs w:val="24"/>
          <w:lang w:val="ru-RU"/>
        </w:rPr>
      </w:pPr>
    </w:p>
    <w:p w:rsidR="00A30D97" w:rsidRDefault="00A30D97" w:rsidP="00C033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840" w:right="1820" w:firstLine="945"/>
        <w:rPr>
          <w:rFonts w:ascii="Times New Roman" w:hAnsi="Times New Roman" w:cs="Times New Roman"/>
          <w:sz w:val="24"/>
          <w:szCs w:val="24"/>
          <w:lang w:val="ru-RU"/>
        </w:rPr>
      </w:pPr>
    </w:p>
    <w:p w:rsidR="00A30D97" w:rsidRDefault="00A30D97" w:rsidP="00C033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840" w:right="1820" w:firstLine="945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C0330F" w:rsidRDefault="000D31DF" w:rsidP="00A30D9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840" w:right="1820" w:firstLine="94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Суммарный протокол Главного эксперта </w:t>
      </w:r>
      <w:r w:rsidRPr="00C0330F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компетенции</w:t>
      </w:r>
    </w:p>
    <w:p w:rsidR="000D31DF" w:rsidRPr="00C0330F" w:rsidRDefault="000D31DF" w:rsidP="00A30D97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bCs/>
          <w:sz w:val="24"/>
          <w:szCs w:val="24"/>
          <w:lang w:val="ru-RU"/>
        </w:rPr>
        <w:t>Этап________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540"/>
        <w:gridCol w:w="2700"/>
        <w:gridCol w:w="1520"/>
      </w:tblGrid>
      <w:tr w:rsidR="000D31DF" w:rsidRPr="00C0330F" w:rsidTr="000D31DF">
        <w:trPr>
          <w:trHeight w:val="307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w w:val="89"/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Начисленные</w:t>
            </w:r>
            <w:proofErr w:type="spellEnd"/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Штрафные</w:t>
            </w:r>
            <w:proofErr w:type="spellEnd"/>
            <w:r w:rsidRPr="00C0330F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 xml:space="preserve"> </w:t>
            </w: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  <w:proofErr w:type="spellEnd"/>
          </w:p>
        </w:tc>
      </w:tr>
      <w:tr w:rsidR="000D31DF" w:rsidRPr="00C0330F" w:rsidTr="000D31DF">
        <w:trPr>
          <w:trHeight w:val="37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29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449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45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311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45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311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45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1DF" w:rsidRPr="00A30D97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A30D97" w:rsidRDefault="000D31DF" w:rsidP="00A30D97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0330F">
        <w:rPr>
          <w:rFonts w:ascii="Times New Roman" w:hAnsi="Times New Roman" w:cs="Times New Roman"/>
          <w:b/>
          <w:bCs/>
          <w:sz w:val="24"/>
          <w:szCs w:val="24"/>
        </w:rPr>
        <w:t>Ознакомлены</w:t>
      </w:r>
      <w:proofErr w:type="spellEnd"/>
    </w:p>
    <w:p w:rsidR="000D31DF" w:rsidRPr="00C0330F" w:rsidRDefault="000D31DF" w:rsidP="00C0330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0330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0330F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31DF" w:rsidRPr="00C0330F" w:rsidRDefault="000D31DF" w:rsidP="00C0330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0330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0330F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31DF" w:rsidRPr="00C0330F" w:rsidRDefault="000D31DF" w:rsidP="00C0330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0330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0330F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31DF" w:rsidRPr="00C0330F" w:rsidRDefault="000D31DF" w:rsidP="00C0330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0330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0330F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31DF" w:rsidRPr="00C0330F" w:rsidRDefault="000D31DF" w:rsidP="00C0330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0330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0330F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31DF" w:rsidRPr="00C0330F" w:rsidRDefault="000D31DF" w:rsidP="00C0330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0330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0330F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31DF" w:rsidRPr="00C0330F" w:rsidRDefault="000D31DF" w:rsidP="00C0330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0330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0330F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31DF" w:rsidRPr="00C0330F" w:rsidRDefault="000D31DF" w:rsidP="00C0330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0330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0330F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31DF" w:rsidRPr="00A30D97" w:rsidRDefault="000D31DF" w:rsidP="00A30D97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0330F">
        <w:rPr>
          <w:rFonts w:ascii="Times New Roman" w:hAnsi="Times New Roman" w:cs="Times New Roman"/>
          <w:sz w:val="24"/>
          <w:szCs w:val="24"/>
        </w:rPr>
        <w:tab/>
        <w:t>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520"/>
        <w:gridCol w:w="5860"/>
      </w:tblGrid>
      <w:tr w:rsidR="000D31DF" w:rsidRPr="00C0330F" w:rsidTr="000D31DF">
        <w:trPr>
          <w:trHeight w:val="5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A30D97" w:rsidRDefault="000D31DF" w:rsidP="00A30D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" w:name="page21"/>
            <w:bookmarkEnd w:id="6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A30D97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D97" w:rsidRDefault="00A30D97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30D97" w:rsidRDefault="00A30D97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30D97" w:rsidRDefault="00A30D97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</w:t>
            </w:r>
            <w:proofErr w:type="spellEnd"/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</w:t>
            </w:r>
            <w:proofErr w:type="spellEnd"/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D31DF" w:rsidRPr="00C0330F" w:rsidTr="000D31DF">
        <w:trPr>
          <w:trHeight w:val="233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C0330F" w:rsidTr="000D31DF">
        <w:trPr>
          <w:trHeight w:val="22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№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I </w:t>
            </w: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этапII</w:t>
            </w:r>
            <w:proofErr w:type="spellEnd"/>
            <w:r w:rsidRPr="00C0330F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 </w:t>
            </w: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этапIII</w:t>
            </w:r>
            <w:proofErr w:type="spellEnd"/>
            <w:r w:rsidRPr="00C0330F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 </w:t>
            </w: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этапИтого</w:t>
            </w:r>
            <w:proofErr w:type="spellEnd"/>
          </w:p>
        </w:tc>
      </w:tr>
      <w:tr w:rsidR="000D31DF" w:rsidRPr="00C0330F" w:rsidTr="000D31DF">
        <w:trPr>
          <w:trHeight w:val="25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F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п/п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набранных</w:t>
            </w:r>
            <w:proofErr w:type="spellEnd"/>
          </w:p>
        </w:tc>
      </w:tr>
      <w:tr w:rsidR="000D31DF" w:rsidRPr="00C0330F" w:rsidTr="000D31D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C0330F" w:rsidRDefault="000D31DF" w:rsidP="00C0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30F"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>баллов</w:t>
            </w:r>
            <w:proofErr w:type="spellEnd"/>
          </w:p>
        </w:tc>
      </w:tr>
    </w:tbl>
    <w:p w:rsidR="000D31DF" w:rsidRPr="00C0330F" w:rsidRDefault="003A1A06" w:rsidP="00C0330F">
      <w:pPr>
        <w:widowControl w:val="0"/>
        <w:autoSpaceDE w:val="0"/>
        <w:autoSpaceDN w:val="0"/>
        <w:adjustRightInd w:val="0"/>
        <w:spacing w:after="0" w:line="36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left:0;text-align:left;z-index:-251637760;mso-position-horizontal-relative:text;mso-position-vertical-relative:text" from=".4pt,-.3pt" to="422.75pt,-.3pt" o:allowincell="f" strokeweight=".16967mm"/>
        </w:pict>
      </w:r>
      <w:r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left:0;text-align:left;z-index:-251636736;mso-position-horizontal-relative:text;mso-position-vertical-relative:text" from="172.45pt,-39pt" to="172.45pt,233.6pt" o:allowincell="f" strokeweight=".16967mm"/>
        </w:pict>
      </w:r>
      <w:r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44" style="position:absolute;left:0;text-align:left;z-index:-251635712;mso-position-horizontal-relative:text;mso-position-vertical-relative:text" from="229.7pt,-39pt" to="229.7pt,233.6pt" o:allowincell="f" strokeweight=".16967mm"/>
        </w:pict>
      </w:r>
      <w:r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45" style="position:absolute;left:0;text-align:left;z-index:-251634688;mso-position-horizontal-relative:text;mso-position-vertical-relative:text" from=".4pt,19.2pt" to="422.75pt,19.2pt" o:allowincell="f" strokeweight=".48pt"/>
        </w:pict>
      </w:r>
      <w:r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46" style="position:absolute;left:0;text-align:left;z-index:-251633664;mso-position-horizontal-relative:text;mso-position-vertical-relative:text" from=".4pt,38.6pt" to="422.75pt,38.6pt" o:allowincell="f" strokeweight=".48pt"/>
        </w:pict>
      </w:r>
      <w:r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47" style="position:absolute;left:0;text-align:left;z-index:-251632640;mso-position-horizontal-relative:text;mso-position-vertical-relative:text" from=".4pt,58.1pt" to="422.75pt,58.1pt" o:allowincell="f" strokeweight=".48pt"/>
        </w:pict>
      </w:r>
      <w:r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48" style="position:absolute;left:0;text-align:left;z-index:-251631616;mso-position-horizontal-relative:text;mso-position-vertical-relative:text" from=".4pt,77.55pt" to="422.75pt,77.55pt" o:allowincell="f" strokeweight=".48pt"/>
        </w:pict>
      </w:r>
      <w:r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49" style="position:absolute;left:0;text-align:left;z-index:-251630592;mso-position-horizontal-relative:text;mso-position-vertical-relative:text" from=".4pt,97.05pt" to="422.75pt,97.05pt" o:allowincell="f" strokeweight=".16967mm"/>
        </w:pict>
      </w:r>
      <w:r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50" style="position:absolute;left:0;text-align:left;z-index:-251629568;mso-position-horizontal-relative:text;mso-position-vertical-relative:text" from=".4pt,116.55pt" to="422.75pt,116.55pt" o:allowincell="f" strokeweight=".48pt"/>
        </w:pict>
      </w:r>
      <w:r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51" style="position:absolute;left:0;text-align:left;z-index:-251628544;mso-position-horizontal-relative:text;mso-position-vertical-relative:text" from=".4pt,136pt" to="422.75pt,136pt" o:allowincell="f" strokeweight=".48pt"/>
        </w:pict>
      </w:r>
      <w:r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52" style="position:absolute;left:0;text-align:left;z-index:-251627520;mso-position-horizontal-relative:text;mso-position-vertical-relative:text" from=".4pt,155.5pt" to="422.75pt,155.5pt" o:allowincell="f" strokeweight=".48pt"/>
        </w:pict>
      </w:r>
      <w:r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53" style="position:absolute;left:0;text-align:left;z-index:-251626496;mso-position-horizontal-relative:text;mso-position-vertical-relative:text" from=".4pt,174.95pt" to="422.75pt,174.95pt" o:allowincell="f" strokeweight=".48pt"/>
        </w:pict>
      </w:r>
      <w:r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54" style="position:absolute;left:0;text-align:left;z-index:-251625472;mso-position-horizontal-relative:text;mso-position-vertical-relative:text" from=".65pt,-39pt" to=".65pt,233.6pt" o:allowincell="f" strokeweight=".16931mm"/>
        </w:pict>
      </w:r>
      <w:r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55" style="position:absolute;left:0;text-align:left;z-index:-251624448;mso-position-horizontal-relative:text;mso-position-vertical-relative:text" from=".4pt,194.45pt" to="422.75pt,194.45pt" o:allowincell="f" strokeweight=".16967mm"/>
        </w:pict>
      </w:r>
      <w:r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56" style="position:absolute;left:0;text-align:left;z-index:-251623424;mso-position-horizontal-relative:text;mso-position-vertical-relative:text" from="27.3pt,-39pt" to="27.3pt,233.6pt" o:allowincell="f" strokeweight=".16931mm"/>
        </w:pict>
      </w:r>
      <w:r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57" style="position:absolute;left:0;text-align:left;z-index:-251622400;mso-position-horizontal-relative:text;mso-position-vertical-relative:text" from="291.85pt,-39pt" to="291.85pt,233.6pt" o:allowincell="f" strokeweight=".48pt"/>
        </w:pict>
      </w:r>
      <w:r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58" style="position:absolute;left:0;text-align:left;z-index:-251621376;mso-position-horizontal-relative:text;mso-position-vertical-relative:text" from="353.95pt,-39pt" to="353.95pt,233.6pt" o:allowincell="f" strokeweight=".48pt"/>
        </w:pict>
      </w:r>
      <w:r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59" style="position:absolute;left:0;text-align:left;z-index:-251620352;mso-position-horizontal-relative:text;mso-position-vertical-relative:text" from="422.5pt,-39pt" to="422.5pt,233.6pt" o:allowincell="f" strokeweight=".48pt"/>
        </w:pict>
      </w:r>
      <w:r w:rsidR="000D31DF" w:rsidRPr="00C0330F">
        <w:rPr>
          <w:rFonts w:ascii="Times New Roman" w:hAnsi="Times New Roman" w:cs="Times New Roman"/>
          <w:sz w:val="24"/>
          <w:szCs w:val="24"/>
        </w:rPr>
        <w:t>1.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C0330F">
        <w:rPr>
          <w:rFonts w:ascii="Times New Roman" w:hAnsi="Times New Roman" w:cs="Times New Roman"/>
          <w:sz w:val="24"/>
          <w:szCs w:val="24"/>
        </w:rPr>
        <w:t>2.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C0330F">
        <w:rPr>
          <w:rFonts w:ascii="Times New Roman" w:hAnsi="Times New Roman" w:cs="Times New Roman"/>
          <w:sz w:val="24"/>
          <w:szCs w:val="24"/>
        </w:rPr>
        <w:t>3.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C0330F">
        <w:rPr>
          <w:rFonts w:ascii="Times New Roman" w:hAnsi="Times New Roman" w:cs="Times New Roman"/>
          <w:sz w:val="24"/>
          <w:szCs w:val="24"/>
        </w:rPr>
        <w:t>4.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C0330F">
        <w:rPr>
          <w:rFonts w:ascii="Times New Roman" w:hAnsi="Times New Roman" w:cs="Times New Roman"/>
          <w:sz w:val="24"/>
          <w:szCs w:val="24"/>
        </w:rPr>
        <w:t>5.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C0330F">
        <w:rPr>
          <w:rFonts w:ascii="Times New Roman" w:hAnsi="Times New Roman" w:cs="Times New Roman"/>
          <w:sz w:val="24"/>
          <w:szCs w:val="24"/>
        </w:rPr>
        <w:t>6.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31DF" w:rsidRPr="00A30D97" w:rsidRDefault="003A1A06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60" style="position:absolute;z-index:-251619328" from=".4pt,-12.1pt" to="422.75pt,-12.1pt" o:allowincell="f" strokeweight=".16967mm"/>
        </w:pict>
      </w:r>
      <w:r w:rsidRPr="00C0330F">
        <w:rPr>
          <w:rFonts w:ascii="Times New Roman" w:hAnsi="Times New Roman" w:cs="Times New Roman"/>
          <w:noProof/>
          <w:sz w:val="24"/>
          <w:szCs w:val="24"/>
        </w:rPr>
        <w:pict>
          <v:line id="_x0000_s1061" style="position:absolute;z-index:-251618304" from=".4pt,7.35pt" to="422.75pt,7.35pt" o:allowincell="f" strokeweight=".48pt"/>
        </w:pict>
      </w:r>
    </w:p>
    <w:p w:rsidR="00A30D97" w:rsidRDefault="00A30D97" w:rsidP="00C0330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30D97" w:rsidRDefault="00A30D97" w:rsidP="00C0330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30D97" w:rsidRDefault="00A30D97" w:rsidP="00C0330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D31DF" w:rsidRPr="00A30D97" w:rsidRDefault="000D31DF" w:rsidP="00C0330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30D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Жюри </w:t>
      </w:r>
      <w:r w:rsidRPr="00A30D97">
        <w:rPr>
          <w:rFonts w:ascii="Times New Roman" w:hAnsi="Times New Roman" w:cs="Times New Roman"/>
          <w:sz w:val="24"/>
          <w:szCs w:val="24"/>
          <w:lang w:val="ru-RU"/>
        </w:rPr>
        <w:t>(ФИО)___________________________</w:t>
      </w:r>
      <w:r w:rsidRPr="00A30D97">
        <w:rPr>
          <w:rFonts w:ascii="Times New Roman" w:hAnsi="Times New Roman" w:cs="Times New Roman"/>
          <w:sz w:val="24"/>
          <w:szCs w:val="24"/>
          <w:lang w:val="ru-RU"/>
        </w:rPr>
        <w:tab/>
        <w:t>_________________</w:t>
      </w:r>
    </w:p>
    <w:p w:rsidR="000D31DF" w:rsidRPr="00A30D97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A30D97" w:rsidRDefault="000D31DF" w:rsidP="00C0330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30D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A30D97">
        <w:rPr>
          <w:rFonts w:ascii="Times New Roman" w:hAnsi="Times New Roman" w:cs="Times New Roman"/>
          <w:sz w:val="24"/>
          <w:szCs w:val="24"/>
          <w:lang w:val="ru-RU"/>
        </w:rPr>
        <w:tab/>
        <w:t>_________________</w:t>
      </w:r>
    </w:p>
    <w:p w:rsidR="000D31DF" w:rsidRPr="00A30D97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A30D97" w:rsidRDefault="000D31DF" w:rsidP="00C0330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30D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A30D97">
        <w:rPr>
          <w:rFonts w:ascii="Times New Roman" w:hAnsi="Times New Roman" w:cs="Times New Roman"/>
          <w:sz w:val="24"/>
          <w:szCs w:val="24"/>
          <w:lang w:val="ru-RU"/>
        </w:rPr>
        <w:tab/>
        <w:t>_________________</w:t>
      </w:r>
    </w:p>
    <w:p w:rsidR="000D31DF" w:rsidRPr="00A30D97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A30D97" w:rsidRDefault="000D31DF" w:rsidP="00C0330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30D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A30D97">
        <w:rPr>
          <w:rFonts w:ascii="Times New Roman" w:hAnsi="Times New Roman" w:cs="Times New Roman"/>
          <w:sz w:val="24"/>
          <w:szCs w:val="24"/>
          <w:lang w:val="ru-RU"/>
        </w:rPr>
        <w:tab/>
        <w:t>_________________</w:t>
      </w:r>
    </w:p>
    <w:p w:rsidR="000D31DF" w:rsidRPr="00A30D97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A30D97" w:rsidRDefault="000D31DF" w:rsidP="00C0330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30D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A30D97">
        <w:rPr>
          <w:rFonts w:ascii="Times New Roman" w:hAnsi="Times New Roman" w:cs="Times New Roman"/>
          <w:sz w:val="24"/>
          <w:szCs w:val="24"/>
          <w:lang w:val="ru-RU"/>
        </w:rPr>
        <w:tab/>
        <w:t>_________________</w:t>
      </w:r>
    </w:p>
    <w:p w:rsidR="000D31DF" w:rsidRPr="00A30D97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A30D97" w:rsidRDefault="000D31DF" w:rsidP="00C0330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30D9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A30D97">
        <w:rPr>
          <w:rFonts w:ascii="Times New Roman" w:hAnsi="Times New Roman" w:cs="Times New Roman"/>
          <w:sz w:val="24"/>
          <w:szCs w:val="24"/>
          <w:lang w:val="ru-RU"/>
        </w:rPr>
        <w:tab/>
        <w:t>_________________</w:t>
      </w:r>
    </w:p>
    <w:p w:rsidR="000D31D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30D97" w:rsidRDefault="00A30D97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30D97" w:rsidRPr="00A30D97" w:rsidRDefault="00A30D97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C0330F" w:rsidRDefault="000D31DF" w:rsidP="00A30D97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 МЕСТО______________________</w:t>
      </w:r>
    </w:p>
    <w:p w:rsidR="000D31DF" w:rsidRPr="00C0330F" w:rsidRDefault="000D31DF" w:rsidP="00A30D97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2МЕСТО_______________________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3МЕСТО_______________________</w:t>
      </w:r>
    </w:p>
    <w:p w:rsidR="00A30D97" w:rsidRPr="00C0330F" w:rsidRDefault="00A30D97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C0330F" w:rsidRDefault="000D31DF" w:rsidP="00A30D97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ГЛАВНЫЙ ЭКСПЕРТ____________________</w:t>
      </w:r>
    </w:p>
    <w:p w:rsidR="000D31DF" w:rsidRPr="00C0330F" w:rsidRDefault="000D31DF" w:rsidP="00A30D97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Главный эксперт и составитель конкурсного задания</w:t>
      </w:r>
    </w:p>
    <w:p w:rsidR="000D31DF" w:rsidRPr="00A30D97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Жукова Анна Вячеславовна</w:t>
      </w:r>
    </w:p>
    <w:p w:rsidR="000D31DF" w:rsidRPr="00C0330F" w:rsidRDefault="000D31DF" w:rsidP="00A30D97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Телефон  8 910 477 01 36</w:t>
      </w:r>
    </w:p>
    <w:p w:rsidR="000D31DF" w:rsidRPr="00C0330F" w:rsidRDefault="000D31DF" w:rsidP="00C0330F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0330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Почта  </w:t>
      </w:r>
      <w:proofErr w:type="spellStart"/>
      <w:r w:rsidRPr="00C0330F">
        <w:rPr>
          <w:rFonts w:ascii="Times New Roman" w:hAnsi="Times New Roman" w:cs="Times New Roman"/>
          <w:b/>
          <w:bCs/>
          <w:sz w:val="24"/>
          <w:szCs w:val="24"/>
        </w:rPr>
        <w:t>avzhukova</w:t>
      </w:r>
      <w:proofErr w:type="spellEnd"/>
      <w:r w:rsidRPr="00C0330F">
        <w:rPr>
          <w:rFonts w:ascii="Times New Roman" w:hAnsi="Times New Roman" w:cs="Times New Roman"/>
          <w:b/>
          <w:bCs/>
          <w:sz w:val="24"/>
          <w:szCs w:val="24"/>
          <w:lang w:val="ru-RU"/>
        </w:rPr>
        <w:t>@</w:t>
      </w:r>
      <w:proofErr w:type="spellStart"/>
      <w:r w:rsidRPr="00C0330F">
        <w:rPr>
          <w:rFonts w:ascii="Times New Roman" w:hAnsi="Times New Roman" w:cs="Times New Roman"/>
          <w:b/>
          <w:bCs/>
          <w:sz w:val="24"/>
          <w:szCs w:val="24"/>
        </w:rPr>
        <w:t>yandex</w:t>
      </w:r>
      <w:proofErr w:type="spellEnd"/>
      <w:r w:rsidRPr="00C0330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proofErr w:type="spellStart"/>
      <w:r w:rsidRPr="00C0330F">
        <w:rPr>
          <w:rFonts w:ascii="Times New Roman" w:hAnsi="Times New Roman" w:cs="Times New Roman"/>
          <w:b/>
          <w:bCs/>
          <w:sz w:val="24"/>
          <w:szCs w:val="24"/>
        </w:rPr>
        <w:t>ru</w:t>
      </w:r>
      <w:proofErr w:type="spellEnd"/>
    </w:p>
    <w:p w:rsidR="00ED59E8" w:rsidRPr="00C0330F" w:rsidRDefault="00ED59E8" w:rsidP="00C0330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D59E8" w:rsidRPr="00C0330F" w:rsidSect="00ED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DB"/>
    <w:multiLevelType w:val="hybridMultilevel"/>
    <w:tmpl w:val="000056AE"/>
    <w:lvl w:ilvl="0" w:tplc="00000732">
      <w:start w:val="5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A9E">
      <w:start w:val="5"/>
      <w:numFmt w:val="decimal"/>
      <w:lvlText w:val="2.5.%2"/>
      <w:lvlJc w:val="left"/>
      <w:pPr>
        <w:tabs>
          <w:tab w:val="num" w:pos="1440"/>
        </w:tabs>
        <w:ind w:left="1440" w:hanging="360"/>
      </w:pPr>
    </w:lvl>
    <w:lvl w:ilvl="2" w:tplc="0000797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E1F"/>
    <w:multiLevelType w:val="hybridMultilevel"/>
    <w:tmpl w:val="00006E5D"/>
    <w:lvl w:ilvl="0" w:tplc="00001AD4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BF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F9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7FF5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decimal"/>
      <w:lvlText w:val="2.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6BB">
      <w:start w:val="6"/>
      <w:numFmt w:val="decimal"/>
      <w:lvlText w:val="2.1.%3"/>
      <w:lvlJc w:val="left"/>
      <w:pPr>
        <w:tabs>
          <w:tab w:val="num" w:pos="2160"/>
        </w:tabs>
        <w:ind w:left="2160" w:hanging="360"/>
      </w:pPr>
    </w:lvl>
    <w:lvl w:ilvl="3" w:tplc="0000428B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6A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66B"/>
    <w:multiLevelType w:val="hybridMultilevel"/>
    <w:tmpl w:val="000066C4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D6C"/>
    <w:multiLevelType w:val="hybridMultilevel"/>
    <w:tmpl w:val="00002CD6"/>
    <w:lvl w:ilvl="0" w:tplc="000072A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1BB"/>
    <w:multiLevelType w:val="hybridMultilevel"/>
    <w:tmpl w:val="000026E9"/>
    <w:lvl w:ilvl="0" w:tplc="000001E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B40"/>
    <w:multiLevelType w:val="hybridMultilevel"/>
    <w:tmpl w:val="00005878"/>
    <w:lvl w:ilvl="0" w:tplc="00006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E12">
      <w:start w:val="3"/>
      <w:numFmt w:val="decimal"/>
      <w:lvlText w:val="2.5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06"/>
    <w:multiLevelType w:val="hybridMultilevel"/>
    <w:tmpl w:val="00004DB7"/>
    <w:lvl w:ilvl="0" w:tplc="0000154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2.1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E45"/>
    <w:multiLevelType w:val="hybridMultilevel"/>
    <w:tmpl w:val="0000323B"/>
    <w:lvl w:ilvl="0" w:tplc="00002213">
      <w:start w:val="1"/>
      <w:numFmt w:val="decimal"/>
      <w:lvlText w:val="2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F49"/>
    <w:multiLevelType w:val="hybridMultilevel"/>
    <w:tmpl w:val="00000DDC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E14">
      <w:start w:val="8"/>
      <w:numFmt w:val="decimal"/>
      <w:lvlText w:val="2.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2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2.2.%3"/>
      <w:lvlJc w:val="left"/>
      <w:pPr>
        <w:tabs>
          <w:tab w:val="num" w:pos="2160"/>
        </w:tabs>
        <w:ind w:left="2160" w:hanging="360"/>
      </w:pPr>
    </w:lvl>
    <w:lvl w:ilvl="3" w:tplc="00001238">
      <w:start w:val="4"/>
      <w:numFmt w:val="decimal"/>
      <w:lvlText w:val="2.2.%4"/>
      <w:lvlJc w:val="left"/>
      <w:pPr>
        <w:tabs>
          <w:tab w:val="num" w:pos="2880"/>
        </w:tabs>
        <w:ind w:left="2880" w:hanging="360"/>
      </w:pPr>
    </w:lvl>
    <w:lvl w:ilvl="4" w:tplc="00003B25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59A"/>
    <w:multiLevelType w:val="hybridMultilevel"/>
    <w:tmpl w:val="00002350"/>
    <w:lvl w:ilvl="0" w:tplc="000022EE">
      <w:start w:val="1"/>
      <w:numFmt w:val="decimal"/>
      <w:lvlText w:val="2.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EB7"/>
    <w:multiLevelType w:val="hybridMultilevel"/>
    <w:tmpl w:val="00006032"/>
    <w:lvl w:ilvl="0" w:tplc="00002C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B4A5364"/>
    <w:multiLevelType w:val="hybridMultilevel"/>
    <w:tmpl w:val="2F9A9334"/>
    <w:lvl w:ilvl="0" w:tplc="DFD0D35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D5F95"/>
    <w:multiLevelType w:val="hybridMultilevel"/>
    <w:tmpl w:val="54B66146"/>
    <w:lvl w:ilvl="0" w:tplc="00004AE1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19"/>
  </w:num>
  <w:num w:numId="6">
    <w:abstractNumId w:val="18"/>
  </w:num>
  <w:num w:numId="7">
    <w:abstractNumId w:val="7"/>
  </w:num>
  <w:num w:numId="8">
    <w:abstractNumId w:val="12"/>
  </w:num>
  <w:num w:numId="9">
    <w:abstractNumId w:val="6"/>
  </w:num>
  <w:num w:numId="10">
    <w:abstractNumId w:val="15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  <w:num w:numId="15">
    <w:abstractNumId w:val="16"/>
  </w:num>
  <w:num w:numId="16">
    <w:abstractNumId w:val="11"/>
  </w:num>
  <w:num w:numId="17">
    <w:abstractNumId w:val="3"/>
  </w:num>
  <w:num w:numId="18">
    <w:abstractNumId w:val="14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A37"/>
    <w:rsid w:val="00011ED5"/>
    <w:rsid w:val="00016984"/>
    <w:rsid w:val="00024A22"/>
    <w:rsid w:val="00031041"/>
    <w:rsid w:val="00031303"/>
    <w:rsid w:val="00057364"/>
    <w:rsid w:val="0005793D"/>
    <w:rsid w:val="00060312"/>
    <w:rsid w:val="00061F62"/>
    <w:rsid w:val="000628A4"/>
    <w:rsid w:val="00072CE1"/>
    <w:rsid w:val="000758FE"/>
    <w:rsid w:val="00085068"/>
    <w:rsid w:val="00086A5F"/>
    <w:rsid w:val="000919FE"/>
    <w:rsid w:val="000A2C30"/>
    <w:rsid w:val="000A717D"/>
    <w:rsid w:val="000B0B75"/>
    <w:rsid w:val="000B3E06"/>
    <w:rsid w:val="000B7F04"/>
    <w:rsid w:val="000C1D4B"/>
    <w:rsid w:val="000C5541"/>
    <w:rsid w:val="000D002A"/>
    <w:rsid w:val="000D1648"/>
    <w:rsid w:val="000D31DF"/>
    <w:rsid w:val="000D3318"/>
    <w:rsid w:val="000D4587"/>
    <w:rsid w:val="000D4AE2"/>
    <w:rsid w:val="000E43E8"/>
    <w:rsid w:val="000E5683"/>
    <w:rsid w:val="000E5A75"/>
    <w:rsid w:val="000F3CFB"/>
    <w:rsid w:val="000F63F9"/>
    <w:rsid w:val="00100C64"/>
    <w:rsid w:val="00101FC1"/>
    <w:rsid w:val="0011346C"/>
    <w:rsid w:val="00121CCA"/>
    <w:rsid w:val="00127306"/>
    <w:rsid w:val="001300B0"/>
    <w:rsid w:val="00142668"/>
    <w:rsid w:val="00162DCD"/>
    <w:rsid w:val="0017300B"/>
    <w:rsid w:val="001752B2"/>
    <w:rsid w:val="00175FAD"/>
    <w:rsid w:val="00181C9A"/>
    <w:rsid w:val="00184622"/>
    <w:rsid w:val="00196186"/>
    <w:rsid w:val="00196A8C"/>
    <w:rsid w:val="001A2340"/>
    <w:rsid w:val="001B0BE7"/>
    <w:rsid w:val="001B4F50"/>
    <w:rsid w:val="001C1CC2"/>
    <w:rsid w:val="001C48E3"/>
    <w:rsid w:val="001C7726"/>
    <w:rsid w:val="001D17C5"/>
    <w:rsid w:val="001D4D13"/>
    <w:rsid w:val="001E5547"/>
    <w:rsid w:val="001E7776"/>
    <w:rsid w:val="001F2D7F"/>
    <w:rsid w:val="001F64AF"/>
    <w:rsid w:val="001F795F"/>
    <w:rsid w:val="0020118A"/>
    <w:rsid w:val="00207286"/>
    <w:rsid w:val="00207400"/>
    <w:rsid w:val="00220811"/>
    <w:rsid w:val="002357D9"/>
    <w:rsid w:val="00237A7E"/>
    <w:rsid w:val="00242DEA"/>
    <w:rsid w:val="00246F5C"/>
    <w:rsid w:val="002701F8"/>
    <w:rsid w:val="0027042E"/>
    <w:rsid w:val="0027063A"/>
    <w:rsid w:val="00274531"/>
    <w:rsid w:val="00275D12"/>
    <w:rsid w:val="0028311C"/>
    <w:rsid w:val="002921D0"/>
    <w:rsid w:val="002A2ED5"/>
    <w:rsid w:val="002A3B8F"/>
    <w:rsid w:val="002A6596"/>
    <w:rsid w:val="002B5172"/>
    <w:rsid w:val="002C3681"/>
    <w:rsid w:val="002E176D"/>
    <w:rsid w:val="002E38BA"/>
    <w:rsid w:val="002E55DD"/>
    <w:rsid w:val="002E5DD1"/>
    <w:rsid w:val="002F1169"/>
    <w:rsid w:val="002F6A5C"/>
    <w:rsid w:val="00315CF4"/>
    <w:rsid w:val="00327717"/>
    <w:rsid w:val="003379C2"/>
    <w:rsid w:val="003405E8"/>
    <w:rsid w:val="00347DB3"/>
    <w:rsid w:val="00354D2C"/>
    <w:rsid w:val="00355BC2"/>
    <w:rsid w:val="0035666D"/>
    <w:rsid w:val="003622AB"/>
    <w:rsid w:val="00362646"/>
    <w:rsid w:val="00375FDD"/>
    <w:rsid w:val="00377F90"/>
    <w:rsid w:val="003833FA"/>
    <w:rsid w:val="00386F66"/>
    <w:rsid w:val="00394435"/>
    <w:rsid w:val="003A1A06"/>
    <w:rsid w:val="003B08E4"/>
    <w:rsid w:val="003B158F"/>
    <w:rsid w:val="003B3F67"/>
    <w:rsid w:val="003B450A"/>
    <w:rsid w:val="003B4BEC"/>
    <w:rsid w:val="003B4DF7"/>
    <w:rsid w:val="003B5081"/>
    <w:rsid w:val="003C0816"/>
    <w:rsid w:val="003C4DEC"/>
    <w:rsid w:val="003D37DF"/>
    <w:rsid w:val="003D3CF4"/>
    <w:rsid w:val="003E4350"/>
    <w:rsid w:val="003E5DE8"/>
    <w:rsid w:val="003F00F0"/>
    <w:rsid w:val="003F2290"/>
    <w:rsid w:val="003F649B"/>
    <w:rsid w:val="003F6AC5"/>
    <w:rsid w:val="00402A77"/>
    <w:rsid w:val="00402AA0"/>
    <w:rsid w:val="00405255"/>
    <w:rsid w:val="00407D3B"/>
    <w:rsid w:val="00413A7D"/>
    <w:rsid w:val="00414E29"/>
    <w:rsid w:val="00420B61"/>
    <w:rsid w:val="00425AED"/>
    <w:rsid w:val="00432188"/>
    <w:rsid w:val="004404BB"/>
    <w:rsid w:val="0044377C"/>
    <w:rsid w:val="00446D9B"/>
    <w:rsid w:val="00447CCC"/>
    <w:rsid w:val="00451412"/>
    <w:rsid w:val="00460C7F"/>
    <w:rsid w:val="00463EF9"/>
    <w:rsid w:val="00463F4C"/>
    <w:rsid w:val="004677A2"/>
    <w:rsid w:val="00474F16"/>
    <w:rsid w:val="004824E4"/>
    <w:rsid w:val="00484B93"/>
    <w:rsid w:val="00486368"/>
    <w:rsid w:val="00492387"/>
    <w:rsid w:val="004A06E3"/>
    <w:rsid w:val="004C636E"/>
    <w:rsid w:val="004D1BA9"/>
    <w:rsid w:val="004E0D1C"/>
    <w:rsid w:val="004E1B58"/>
    <w:rsid w:val="004E55CB"/>
    <w:rsid w:val="004E56BB"/>
    <w:rsid w:val="004F21D3"/>
    <w:rsid w:val="0052045E"/>
    <w:rsid w:val="00525711"/>
    <w:rsid w:val="005279AD"/>
    <w:rsid w:val="00535331"/>
    <w:rsid w:val="00542A8B"/>
    <w:rsid w:val="00545C83"/>
    <w:rsid w:val="005504F1"/>
    <w:rsid w:val="005504FD"/>
    <w:rsid w:val="005577DC"/>
    <w:rsid w:val="00557B31"/>
    <w:rsid w:val="00564838"/>
    <w:rsid w:val="00564C09"/>
    <w:rsid w:val="00564F0F"/>
    <w:rsid w:val="005719BB"/>
    <w:rsid w:val="00572E3C"/>
    <w:rsid w:val="00576FCE"/>
    <w:rsid w:val="0058764E"/>
    <w:rsid w:val="005920CF"/>
    <w:rsid w:val="0059499F"/>
    <w:rsid w:val="005A0755"/>
    <w:rsid w:val="005A3991"/>
    <w:rsid w:val="005A61A5"/>
    <w:rsid w:val="005B1C17"/>
    <w:rsid w:val="005C10C2"/>
    <w:rsid w:val="005C2880"/>
    <w:rsid w:val="005D244A"/>
    <w:rsid w:val="005D6C31"/>
    <w:rsid w:val="005E38AA"/>
    <w:rsid w:val="005E7842"/>
    <w:rsid w:val="005F25E9"/>
    <w:rsid w:val="005F3A0C"/>
    <w:rsid w:val="005F70F4"/>
    <w:rsid w:val="0060197C"/>
    <w:rsid w:val="00607003"/>
    <w:rsid w:val="00612E37"/>
    <w:rsid w:val="006137EE"/>
    <w:rsid w:val="0062059B"/>
    <w:rsid w:val="00621688"/>
    <w:rsid w:val="0062352B"/>
    <w:rsid w:val="006254D5"/>
    <w:rsid w:val="00635B95"/>
    <w:rsid w:val="0064343D"/>
    <w:rsid w:val="00652B04"/>
    <w:rsid w:val="00655634"/>
    <w:rsid w:val="0065740B"/>
    <w:rsid w:val="00661397"/>
    <w:rsid w:val="00661BFE"/>
    <w:rsid w:val="0066252B"/>
    <w:rsid w:val="006634B8"/>
    <w:rsid w:val="006670A2"/>
    <w:rsid w:val="00670A1B"/>
    <w:rsid w:val="00682A56"/>
    <w:rsid w:val="00690CF9"/>
    <w:rsid w:val="006911EF"/>
    <w:rsid w:val="00692C42"/>
    <w:rsid w:val="006A0CC2"/>
    <w:rsid w:val="006A10A2"/>
    <w:rsid w:val="006A43CC"/>
    <w:rsid w:val="006A45C0"/>
    <w:rsid w:val="006A4933"/>
    <w:rsid w:val="006A4B9E"/>
    <w:rsid w:val="006A78D5"/>
    <w:rsid w:val="006B70DE"/>
    <w:rsid w:val="006C028B"/>
    <w:rsid w:val="006D3EED"/>
    <w:rsid w:val="006F51F3"/>
    <w:rsid w:val="006F77CC"/>
    <w:rsid w:val="00700C15"/>
    <w:rsid w:val="00701711"/>
    <w:rsid w:val="00703E73"/>
    <w:rsid w:val="00710D05"/>
    <w:rsid w:val="00725A20"/>
    <w:rsid w:val="00725CCD"/>
    <w:rsid w:val="0073166B"/>
    <w:rsid w:val="00731D89"/>
    <w:rsid w:val="00737082"/>
    <w:rsid w:val="00743EED"/>
    <w:rsid w:val="00750076"/>
    <w:rsid w:val="007535C7"/>
    <w:rsid w:val="0075546E"/>
    <w:rsid w:val="00757ACE"/>
    <w:rsid w:val="00766BC3"/>
    <w:rsid w:val="00767B51"/>
    <w:rsid w:val="00770AC1"/>
    <w:rsid w:val="00776030"/>
    <w:rsid w:val="00782412"/>
    <w:rsid w:val="00785B5A"/>
    <w:rsid w:val="00786839"/>
    <w:rsid w:val="00792754"/>
    <w:rsid w:val="007A3C49"/>
    <w:rsid w:val="007B0D57"/>
    <w:rsid w:val="007B5771"/>
    <w:rsid w:val="007B69C5"/>
    <w:rsid w:val="007C1226"/>
    <w:rsid w:val="007C2835"/>
    <w:rsid w:val="007D41C5"/>
    <w:rsid w:val="007D78E1"/>
    <w:rsid w:val="00806B9D"/>
    <w:rsid w:val="00807946"/>
    <w:rsid w:val="008120AB"/>
    <w:rsid w:val="00812339"/>
    <w:rsid w:val="0081367E"/>
    <w:rsid w:val="00822C85"/>
    <w:rsid w:val="00831945"/>
    <w:rsid w:val="008342B1"/>
    <w:rsid w:val="00837569"/>
    <w:rsid w:val="008425CF"/>
    <w:rsid w:val="00844D61"/>
    <w:rsid w:val="008455A7"/>
    <w:rsid w:val="00846CB6"/>
    <w:rsid w:val="00865076"/>
    <w:rsid w:val="00865A17"/>
    <w:rsid w:val="00867E85"/>
    <w:rsid w:val="00872CF4"/>
    <w:rsid w:val="00874AE7"/>
    <w:rsid w:val="00874B0C"/>
    <w:rsid w:val="00874F3A"/>
    <w:rsid w:val="0087678D"/>
    <w:rsid w:val="008800D3"/>
    <w:rsid w:val="00884161"/>
    <w:rsid w:val="008858ED"/>
    <w:rsid w:val="0088677A"/>
    <w:rsid w:val="00886B11"/>
    <w:rsid w:val="00887579"/>
    <w:rsid w:val="00891D21"/>
    <w:rsid w:val="00892933"/>
    <w:rsid w:val="00894EC7"/>
    <w:rsid w:val="008A1514"/>
    <w:rsid w:val="008A6D85"/>
    <w:rsid w:val="008B088F"/>
    <w:rsid w:val="008B08A5"/>
    <w:rsid w:val="008B28C4"/>
    <w:rsid w:val="008B3B21"/>
    <w:rsid w:val="008C47D0"/>
    <w:rsid w:val="008C7458"/>
    <w:rsid w:val="008D1B1F"/>
    <w:rsid w:val="008D7BB7"/>
    <w:rsid w:val="008E21C3"/>
    <w:rsid w:val="008E69C8"/>
    <w:rsid w:val="008F0F42"/>
    <w:rsid w:val="00903EC0"/>
    <w:rsid w:val="009046D7"/>
    <w:rsid w:val="00905823"/>
    <w:rsid w:val="009107BE"/>
    <w:rsid w:val="009118DA"/>
    <w:rsid w:val="0091409B"/>
    <w:rsid w:val="009170DC"/>
    <w:rsid w:val="00921243"/>
    <w:rsid w:val="00927CAE"/>
    <w:rsid w:val="009361C6"/>
    <w:rsid w:val="0093702C"/>
    <w:rsid w:val="00937614"/>
    <w:rsid w:val="00942C2E"/>
    <w:rsid w:val="00953320"/>
    <w:rsid w:val="00967CEB"/>
    <w:rsid w:val="0097159B"/>
    <w:rsid w:val="00972DB0"/>
    <w:rsid w:val="0097451D"/>
    <w:rsid w:val="00976484"/>
    <w:rsid w:val="009831FA"/>
    <w:rsid w:val="00985D45"/>
    <w:rsid w:val="00991945"/>
    <w:rsid w:val="00993F58"/>
    <w:rsid w:val="00994881"/>
    <w:rsid w:val="009A536B"/>
    <w:rsid w:val="009A73A6"/>
    <w:rsid w:val="009B1040"/>
    <w:rsid w:val="009B1784"/>
    <w:rsid w:val="009B5AD0"/>
    <w:rsid w:val="009C0BCA"/>
    <w:rsid w:val="009C2395"/>
    <w:rsid w:val="009D016D"/>
    <w:rsid w:val="009D58EB"/>
    <w:rsid w:val="009D62EE"/>
    <w:rsid w:val="009D6AE5"/>
    <w:rsid w:val="009D76AE"/>
    <w:rsid w:val="009F0292"/>
    <w:rsid w:val="00A0018C"/>
    <w:rsid w:val="00A04F23"/>
    <w:rsid w:val="00A06BA1"/>
    <w:rsid w:val="00A118AE"/>
    <w:rsid w:val="00A159B7"/>
    <w:rsid w:val="00A2149A"/>
    <w:rsid w:val="00A26A3A"/>
    <w:rsid w:val="00A30D97"/>
    <w:rsid w:val="00A35D3A"/>
    <w:rsid w:val="00A36684"/>
    <w:rsid w:val="00A41B64"/>
    <w:rsid w:val="00A51895"/>
    <w:rsid w:val="00A556EA"/>
    <w:rsid w:val="00A60A75"/>
    <w:rsid w:val="00A652FB"/>
    <w:rsid w:val="00A70D5B"/>
    <w:rsid w:val="00A73D15"/>
    <w:rsid w:val="00A751A6"/>
    <w:rsid w:val="00A80B2B"/>
    <w:rsid w:val="00A85CEA"/>
    <w:rsid w:val="00A91EF2"/>
    <w:rsid w:val="00A95CF2"/>
    <w:rsid w:val="00AA1DEC"/>
    <w:rsid w:val="00AA2B32"/>
    <w:rsid w:val="00AA5045"/>
    <w:rsid w:val="00AC140D"/>
    <w:rsid w:val="00AC7247"/>
    <w:rsid w:val="00AD364D"/>
    <w:rsid w:val="00AE3B60"/>
    <w:rsid w:val="00AE46C9"/>
    <w:rsid w:val="00AE5DD6"/>
    <w:rsid w:val="00B00E4C"/>
    <w:rsid w:val="00B0326C"/>
    <w:rsid w:val="00B066F6"/>
    <w:rsid w:val="00B10585"/>
    <w:rsid w:val="00B1412E"/>
    <w:rsid w:val="00B1631F"/>
    <w:rsid w:val="00B278F2"/>
    <w:rsid w:val="00B35CC5"/>
    <w:rsid w:val="00B40A57"/>
    <w:rsid w:val="00B442C4"/>
    <w:rsid w:val="00B51F0C"/>
    <w:rsid w:val="00B553A9"/>
    <w:rsid w:val="00B751D9"/>
    <w:rsid w:val="00B76653"/>
    <w:rsid w:val="00B800F0"/>
    <w:rsid w:val="00B8225E"/>
    <w:rsid w:val="00B83D54"/>
    <w:rsid w:val="00B85F6F"/>
    <w:rsid w:val="00B915C7"/>
    <w:rsid w:val="00B9675C"/>
    <w:rsid w:val="00B96A3C"/>
    <w:rsid w:val="00BA17D8"/>
    <w:rsid w:val="00BA1B18"/>
    <w:rsid w:val="00BC0187"/>
    <w:rsid w:val="00BC090B"/>
    <w:rsid w:val="00BC2671"/>
    <w:rsid w:val="00BC3EF3"/>
    <w:rsid w:val="00BC6DDC"/>
    <w:rsid w:val="00BD135F"/>
    <w:rsid w:val="00BD6A69"/>
    <w:rsid w:val="00C0330F"/>
    <w:rsid w:val="00C0351D"/>
    <w:rsid w:val="00C04209"/>
    <w:rsid w:val="00C07A49"/>
    <w:rsid w:val="00C14BC4"/>
    <w:rsid w:val="00C14FE6"/>
    <w:rsid w:val="00C237D0"/>
    <w:rsid w:val="00C3491B"/>
    <w:rsid w:val="00C3633F"/>
    <w:rsid w:val="00C420BE"/>
    <w:rsid w:val="00C42720"/>
    <w:rsid w:val="00C534DF"/>
    <w:rsid w:val="00C55AFF"/>
    <w:rsid w:val="00C57A37"/>
    <w:rsid w:val="00C6200A"/>
    <w:rsid w:val="00C65977"/>
    <w:rsid w:val="00C66575"/>
    <w:rsid w:val="00C66CA2"/>
    <w:rsid w:val="00C76202"/>
    <w:rsid w:val="00C8100C"/>
    <w:rsid w:val="00C84204"/>
    <w:rsid w:val="00C9341E"/>
    <w:rsid w:val="00C9536C"/>
    <w:rsid w:val="00CA0EB9"/>
    <w:rsid w:val="00CA11A3"/>
    <w:rsid w:val="00CA11FA"/>
    <w:rsid w:val="00CA3C6F"/>
    <w:rsid w:val="00CA439F"/>
    <w:rsid w:val="00CB00DC"/>
    <w:rsid w:val="00CC633B"/>
    <w:rsid w:val="00CC6E4D"/>
    <w:rsid w:val="00CC797F"/>
    <w:rsid w:val="00CE12D8"/>
    <w:rsid w:val="00CF14F6"/>
    <w:rsid w:val="00CF79EC"/>
    <w:rsid w:val="00D00F8F"/>
    <w:rsid w:val="00D02A90"/>
    <w:rsid w:val="00D055A5"/>
    <w:rsid w:val="00D14D97"/>
    <w:rsid w:val="00D2399E"/>
    <w:rsid w:val="00D24151"/>
    <w:rsid w:val="00D2562B"/>
    <w:rsid w:val="00D26393"/>
    <w:rsid w:val="00D26B1F"/>
    <w:rsid w:val="00D300E4"/>
    <w:rsid w:val="00D31405"/>
    <w:rsid w:val="00D337BE"/>
    <w:rsid w:val="00D408A8"/>
    <w:rsid w:val="00D432D5"/>
    <w:rsid w:val="00D46EF0"/>
    <w:rsid w:val="00D47A61"/>
    <w:rsid w:val="00D52D2A"/>
    <w:rsid w:val="00D53A24"/>
    <w:rsid w:val="00D5616E"/>
    <w:rsid w:val="00D5643F"/>
    <w:rsid w:val="00D57290"/>
    <w:rsid w:val="00D578AC"/>
    <w:rsid w:val="00D60F9C"/>
    <w:rsid w:val="00D61976"/>
    <w:rsid w:val="00D6201C"/>
    <w:rsid w:val="00D65432"/>
    <w:rsid w:val="00D77B39"/>
    <w:rsid w:val="00D810BE"/>
    <w:rsid w:val="00D85C3B"/>
    <w:rsid w:val="00D85FD7"/>
    <w:rsid w:val="00D861F5"/>
    <w:rsid w:val="00D9067B"/>
    <w:rsid w:val="00D96E8A"/>
    <w:rsid w:val="00DA79B4"/>
    <w:rsid w:val="00DB4985"/>
    <w:rsid w:val="00DC1221"/>
    <w:rsid w:val="00DC2282"/>
    <w:rsid w:val="00DC2D83"/>
    <w:rsid w:val="00DC5A67"/>
    <w:rsid w:val="00DD2F01"/>
    <w:rsid w:val="00DD57D8"/>
    <w:rsid w:val="00DE15AD"/>
    <w:rsid w:val="00DE1F63"/>
    <w:rsid w:val="00DF7930"/>
    <w:rsid w:val="00E00203"/>
    <w:rsid w:val="00E00FEE"/>
    <w:rsid w:val="00E04875"/>
    <w:rsid w:val="00E06D92"/>
    <w:rsid w:val="00E12ED9"/>
    <w:rsid w:val="00E14EED"/>
    <w:rsid w:val="00E159D2"/>
    <w:rsid w:val="00E1607B"/>
    <w:rsid w:val="00E24808"/>
    <w:rsid w:val="00E26561"/>
    <w:rsid w:val="00E466BB"/>
    <w:rsid w:val="00E644F5"/>
    <w:rsid w:val="00E66916"/>
    <w:rsid w:val="00E71136"/>
    <w:rsid w:val="00E71A63"/>
    <w:rsid w:val="00E81037"/>
    <w:rsid w:val="00E81B9F"/>
    <w:rsid w:val="00E96C66"/>
    <w:rsid w:val="00E97FA9"/>
    <w:rsid w:val="00EA390E"/>
    <w:rsid w:val="00EA6FF4"/>
    <w:rsid w:val="00EB1A04"/>
    <w:rsid w:val="00EB49DB"/>
    <w:rsid w:val="00EC61D2"/>
    <w:rsid w:val="00ED01A0"/>
    <w:rsid w:val="00ED45B1"/>
    <w:rsid w:val="00ED50A0"/>
    <w:rsid w:val="00ED59E8"/>
    <w:rsid w:val="00ED7CEC"/>
    <w:rsid w:val="00EE0DA1"/>
    <w:rsid w:val="00EE3B5F"/>
    <w:rsid w:val="00EE569C"/>
    <w:rsid w:val="00EE6591"/>
    <w:rsid w:val="00EE6AC8"/>
    <w:rsid w:val="00EF331D"/>
    <w:rsid w:val="00F02798"/>
    <w:rsid w:val="00F125B9"/>
    <w:rsid w:val="00F125D1"/>
    <w:rsid w:val="00F1707A"/>
    <w:rsid w:val="00F224A9"/>
    <w:rsid w:val="00F26EB7"/>
    <w:rsid w:val="00F32115"/>
    <w:rsid w:val="00F52626"/>
    <w:rsid w:val="00F653D3"/>
    <w:rsid w:val="00F67675"/>
    <w:rsid w:val="00F74779"/>
    <w:rsid w:val="00F75FDD"/>
    <w:rsid w:val="00F760C9"/>
    <w:rsid w:val="00F76569"/>
    <w:rsid w:val="00F77F0B"/>
    <w:rsid w:val="00F82003"/>
    <w:rsid w:val="00F84FA8"/>
    <w:rsid w:val="00F8523E"/>
    <w:rsid w:val="00F9333E"/>
    <w:rsid w:val="00F95806"/>
    <w:rsid w:val="00F95984"/>
    <w:rsid w:val="00FA0F76"/>
    <w:rsid w:val="00FB0E1A"/>
    <w:rsid w:val="00FB2969"/>
    <w:rsid w:val="00FB3388"/>
    <w:rsid w:val="00FB55B7"/>
    <w:rsid w:val="00FB5F55"/>
    <w:rsid w:val="00FC409B"/>
    <w:rsid w:val="00FC65ED"/>
    <w:rsid w:val="00FD09E3"/>
    <w:rsid w:val="00FD1E36"/>
    <w:rsid w:val="00FD2920"/>
    <w:rsid w:val="00FD4F21"/>
    <w:rsid w:val="00FE088A"/>
    <w:rsid w:val="00FE227B"/>
    <w:rsid w:val="00FE3CCC"/>
    <w:rsid w:val="00FE59C3"/>
    <w:rsid w:val="00FF0E4E"/>
    <w:rsid w:val="00FF1809"/>
    <w:rsid w:val="00FF33F1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37"/>
    <w:rPr>
      <w:rFonts w:eastAsiaTheme="minorEastAsia"/>
      <w:lang w:val="en-US"/>
    </w:rPr>
  </w:style>
  <w:style w:type="paragraph" w:styleId="2">
    <w:name w:val="heading 2"/>
    <w:basedOn w:val="a"/>
    <w:link w:val="20"/>
    <w:uiPriority w:val="9"/>
    <w:qFormat/>
    <w:rsid w:val="00557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57B31"/>
    <w:rPr>
      <w:i/>
      <w:iCs/>
    </w:rPr>
  </w:style>
  <w:style w:type="paragraph" w:styleId="a4">
    <w:name w:val="List Paragraph"/>
    <w:basedOn w:val="a"/>
    <w:uiPriority w:val="34"/>
    <w:qFormat/>
    <w:rsid w:val="00557B31"/>
    <w:pPr>
      <w:ind w:left="720"/>
      <w:contextualSpacing/>
    </w:pPr>
  </w:style>
  <w:style w:type="character" w:customStyle="1" w:styleId="A10">
    <w:name w:val="A1"/>
    <w:rsid w:val="00F8523E"/>
    <w:rPr>
      <w:b/>
      <w:color w:val="000000"/>
      <w:sz w:val="28"/>
    </w:rPr>
  </w:style>
  <w:style w:type="paragraph" w:customStyle="1" w:styleId="Pa1">
    <w:name w:val="Pa1"/>
    <w:basedOn w:val="a"/>
    <w:next w:val="a"/>
    <w:rsid w:val="00F8523E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8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23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Barkovavl</cp:lastModifiedBy>
  <cp:revision>5</cp:revision>
  <dcterms:created xsi:type="dcterms:W3CDTF">2017-04-28T12:59:00Z</dcterms:created>
  <dcterms:modified xsi:type="dcterms:W3CDTF">2017-07-18T15:02:00Z</dcterms:modified>
</cp:coreProperties>
</file>