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  <w:bookmarkStart w:id="0" w:name="_GoBack"/>
      <w:r w:rsidRPr="00012DE8">
        <w:rPr>
          <w:rFonts w:ascii="Helvetica" w:hAnsi="Helvetica" w:cs="Helvetica"/>
          <w:color w:val="3B3F4A"/>
          <w:sz w:val="23"/>
          <w:szCs w:val="23"/>
        </w:rPr>
        <w:drawing>
          <wp:inline distT="0" distB="0" distL="0" distR="0">
            <wp:extent cx="5553075" cy="2776538"/>
            <wp:effectExtent l="0" t="0" r="0" b="0"/>
            <wp:docPr id="1" name="Рисунок 1" descr="http://proforientir42.ru/wp-content/uploads/2021/03/prizvanie1-12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rientir42.ru/wp-content/uploads/2021/03/prizvanie1-1280x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56" cy="278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 xml:space="preserve">В слове </w:t>
      </w:r>
      <w:r w:rsidRPr="00012DE8">
        <w:rPr>
          <w:rFonts w:ascii="Helvetica" w:hAnsi="Helvetica" w:cs="Helvetica"/>
          <w:b/>
          <w:color w:val="3B3F4A"/>
          <w:sz w:val="23"/>
          <w:szCs w:val="23"/>
        </w:rPr>
        <w:t xml:space="preserve">призвание </w:t>
      </w:r>
      <w:r>
        <w:rPr>
          <w:rFonts w:ascii="Helvetica" w:hAnsi="Helvetica" w:cs="Helvetica"/>
          <w:color w:val="3B3F4A"/>
          <w:sz w:val="23"/>
          <w:szCs w:val="23"/>
        </w:rPr>
        <w:t>корень «Зов». Именно как смутный голос внутреннего «я», человек улавливает свое призвание.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Оно говорит с нами через вдохновение, через способности, через тягу к какой-либо деятельности.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В норме человек чувствует, к чему он склонен. Но неврозы могут блокировать доступ к собственным желаниям. И тогда задавая себе вопрос: “Кто я и для чего?», человек натыкается на глухую стену.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B3F4A"/>
          <w:sz w:val="23"/>
          <w:szCs w:val="23"/>
        </w:rPr>
      </w:pPr>
    </w:p>
    <w:p w:rsidR="00012DE8" w:rsidRP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B3F4A"/>
          <w:sz w:val="23"/>
          <w:szCs w:val="23"/>
        </w:rPr>
      </w:pPr>
      <w:r w:rsidRPr="00012DE8">
        <w:rPr>
          <w:rFonts w:ascii="Helvetica" w:hAnsi="Helvetica" w:cs="Helvetica"/>
          <w:b/>
          <w:color w:val="3B3F4A"/>
          <w:sz w:val="23"/>
          <w:szCs w:val="23"/>
        </w:rPr>
        <w:t>Вот вам для такого случая 5 подсказок.</w:t>
      </w:r>
    </w:p>
    <w:p w:rsidR="00012DE8" w:rsidRDefault="00012DE8" w:rsidP="00012DE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Style w:val="a4"/>
          <w:rFonts w:ascii="Helvetica" w:hAnsi="Helvetica" w:cs="Helvetica"/>
          <w:color w:val="3B3F4A"/>
          <w:sz w:val="23"/>
          <w:szCs w:val="23"/>
        </w:rPr>
        <w:t xml:space="preserve">1.Пройдите </w:t>
      </w:r>
      <w:proofErr w:type="spellStart"/>
      <w:r>
        <w:rPr>
          <w:rStyle w:val="a4"/>
          <w:rFonts w:ascii="Helvetica" w:hAnsi="Helvetica" w:cs="Helvetica"/>
          <w:color w:val="3B3F4A"/>
          <w:sz w:val="23"/>
          <w:szCs w:val="23"/>
        </w:rPr>
        <w:t>профориентационные</w:t>
      </w:r>
      <w:proofErr w:type="spellEnd"/>
      <w:r>
        <w:rPr>
          <w:rStyle w:val="a4"/>
          <w:rFonts w:ascii="Helvetica" w:hAnsi="Helvetica" w:cs="Helvetica"/>
          <w:color w:val="3B3F4A"/>
          <w:sz w:val="23"/>
          <w:szCs w:val="23"/>
        </w:rPr>
        <w:t xml:space="preserve"> тесты.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Гугл вам в помощь. С помощью теста вы сможете определить, какая сфера вам ближе.</w:t>
      </w:r>
    </w:p>
    <w:p w:rsidR="00012DE8" w:rsidRDefault="00012DE8" w:rsidP="00012DE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Style w:val="a4"/>
          <w:rFonts w:ascii="Helvetica" w:hAnsi="Helvetica" w:cs="Helvetica"/>
          <w:color w:val="3B3F4A"/>
          <w:sz w:val="23"/>
          <w:szCs w:val="23"/>
        </w:rPr>
        <w:t>2.Составьте график посещения мастер-классов из разных сфер.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Пусть это будут небольшие пробные занятия, а не второе высшее. Во время мастер-класса прислушивайтесь к своим ощущениям, и отвечайте на вопрос: “Хорошо ли мне сейчас?».</w:t>
      </w:r>
    </w:p>
    <w:p w:rsidR="00012DE8" w:rsidRDefault="00012DE8" w:rsidP="00012DE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Style w:val="a4"/>
          <w:rFonts w:ascii="Helvetica" w:hAnsi="Helvetica" w:cs="Helvetica"/>
          <w:color w:val="3B3F4A"/>
          <w:sz w:val="23"/>
          <w:szCs w:val="23"/>
        </w:rPr>
        <w:t>3.Напроситесь к вашим знакомым в гости… на работу, и попробуйте изнутри оценить, насколько вам нравится то, что здесь происходит.</w:t>
      </w:r>
    </w:p>
    <w:p w:rsidR="00012DE8" w:rsidRDefault="00012DE8" w:rsidP="00012DE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3B3F4A"/>
          <w:sz w:val="23"/>
          <w:szCs w:val="23"/>
        </w:rPr>
      </w:pPr>
    </w:p>
    <w:p w:rsidR="00012DE8" w:rsidRDefault="00012DE8" w:rsidP="00012DE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Style w:val="a4"/>
          <w:rFonts w:ascii="Helvetica" w:hAnsi="Helvetica" w:cs="Helvetica"/>
          <w:color w:val="3B3F4A"/>
          <w:sz w:val="23"/>
          <w:szCs w:val="23"/>
        </w:rPr>
        <w:t>4.Опросите Ваших родственников.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Составьте список всех, кто имел с вами в детстве контакт и замучайте их вопросами, о том, что они помнят из вашего детства.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Проанализируйте, что это за истории. О том, как Вы любили рассказывать стихотворение? Как вы скручивали головы механическим зайцам? Как вы строили домик для жуков?</w:t>
      </w:r>
    </w:p>
    <w:p w:rsidR="00012DE8" w:rsidRDefault="00012DE8" w:rsidP="00012DE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Style w:val="a4"/>
          <w:rFonts w:ascii="Helvetica" w:hAnsi="Helvetica" w:cs="Helvetica"/>
          <w:color w:val="3B3F4A"/>
          <w:sz w:val="23"/>
          <w:szCs w:val="23"/>
        </w:rPr>
        <w:t>5.Работа с психологом.</w:t>
      </w:r>
    </w:p>
    <w:p w:rsidR="00012DE8" w:rsidRDefault="00012DE8" w:rsidP="00012D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Специалист может помочь вам избавиться от блоков, которые мешают вам понимать себя и ответ обнаружится сам.</w:t>
      </w:r>
    </w:p>
    <w:p w:rsidR="00F9199A" w:rsidRDefault="00012DE8" w:rsidP="00012DE8">
      <w:pPr>
        <w:pStyle w:val="a3"/>
        <w:shd w:val="clear" w:color="auto" w:fill="FFFFFF"/>
        <w:spacing w:before="0" w:beforeAutospacing="0" w:after="150" w:afterAutospacing="0"/>
      </w:pPr>
      <w:r>
        <w:rPr>
          <w:rFonts w:ascii="Helvetica" w:hAnsi="Helvetica" w:cs="Helvetica"/>
          <w:color w:val="3B3F4A"/>
          <w:sz w:val="23"/>
          <w:szCs w:val="23"/>
        </w:rPr>
        <w:t> Zen.yandex.ru</w:t>
      </w:r>
    </w:p>
    <w:sectPr w:rsidR="00F9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37"/>
    <w:rsid w:val="00012DE8"/>
    <w:rsid w:val="002B2437"/>
    <w:rsid w:val="00374C14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C885-EEE8-41BB-BAFE-273E838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</dc:creator>
  <cp:keywords/>
  <dc:description/>
  <cp:lastModifiedBy>Мишанькина</cp:lastModifiedBy>
  <cp:revision>2</cp:revision>
  <dcterms:created xsi:type="dcterms:W3CDTF">2021-03-12T02:14:00Z</dcterms:created>
  <dcterms:modified xsi:type="dcterms:W3CDTF">2021-03-12T02:15:00Z</dcterms:modified>
</cp:coreProperties>
</file>